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B511">
      <w:pPr>
        <w:spacing w:line="350" w:lineRule="exact"/>
        <w:jc w:val="center"/>
        <w:rPr>
          <w:rFonts w:hint="eastAsia" w:ascii="宋体" w:hAnsi="宋体" w:cs="宋体"/>
          <w:sz w:val="28"/>
          <w:szCs w:val="28"/>
        </w:rPr>
      </w:pPr>
      <w:bookmarkStart w:id="1" w:name="_GoBack"/>
      <w:bookmarkEnd w:id="1"/>
      <w:r>
        <w:rPr>
          <w:rFonts w:hint="eastAsia" w:ascii="宋体" w:hAnsi="宋体" w:cs="宋体"/>
          <w:sz w:val="28"/>
          <w:szCs w:val="28"/>
        </w:rPr>
        <w:t>“</w:t>
      </w:r>
      <w:r>
        <w:rPr>
          <w:rFonts w:hint="eastAsia" w:ascii="宋体" w:hAnsi="宋体" w:cs="宋体"/>
          <w:b/>
          <w:bCs/>
          <w:kern w:val="0"/>
          <w:u w:val="single"/>
        </w:rPr>
        <w:t xml:space="preserve"> </w:t>
      </w:r>
      <w:r>
        <w:rPr>
          <w:rFonts w:hint="eastAsia" w:ascii="宋体" w:hAnsi="宋体" w:cs="宋体"/>
          <w:sz w:val="28"/>
          <w:szCs w:val="28"/>
          <w:u w:val="single"/>
        </w:rPr>
        <w:t xml:space="preserve">灵活用工 </w:t>
      </w:r>
      <w:r>
        <w:rPr>
          <w:rFonts w:hint="eastAsia" w:ascii="宋体" w:hAnsi="宋体" w:cs="宋体"/>
          <w:sz w:val="28"/>
          <w:szCs w:val="28"/>
        </w:rPr>
        <w:t>”共享经济服务协议</w:t>
      </w:r>
    </w:p>
    <w:p w14:paraId="6DC90FB6">
      <w:pPr>
        <w:spacing w:line="350" w:lineRule="exact"/>
        <w:jc w:val="center"/>
        <w:rPr>
          <w:rFonts w:hint="eastAsia" w:ascii="宋体" w:hAnsi="宋体" w:cs="宋体"/>
          <w:szCs w:val="21"/>
        </w:rPr>
      </w:pPr>
      <w:r>
        <w:rPr>
          <w:rFonts w:hint="eastAsia" w:ascii="宋体" w:hAnsi="宋体" w:cs="宋体"/>
          <w:sz w:val="28"/>
          <w:szCs w:val="28"/>
        </w:rPr>
        <w:t xml:space="preserve">                                        </w:t>
      </w:r>
    </w:p>
    <w:p w14:paraId="556C9E58">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重要提示：</w:t>
      </w:r>
    </w:p>
    <w:p w14:paraId="43037F18">
      <w:pPr>
        <w:pStyle w:val="5"/>
        <w:rPr>
          <w:rFonts w:hint="eastAsia" w:ascii="宋体" w:hAnsi="宋体" w:cs="宋体"/>
          <w:kern w:val="0"/>
          <w:szCs w:val="21"/>
        </w:rPr>
      </w:pPr>
      <w:r>
        <w:rPr>
          <w:rFonts w:hint="eastAsia" w:ascii="宋体" w:hAnsi="宋体" w:cs="宋体"/>
          <w:kern w:val="0"/>
          <w:szCs w:val="21"/>
        </w:rPr>
        <w:t>欢迎您使用</w:t>
      </w:r>
      <w:r>
        <w:rPr>
          <w:rFonts w:hint="eastAsia" w:ascii="宋体" w:hAnsi="宋体" w:cs="宋体"/>
          <w:szCs w:val="21"/>
        </w:rPr>
        <w:t>我平台</w:t>
      </w:r>
      <w:r>
        <w:rPr>
          <w:rFonts w:hint="eastAsia" w:ascii="宋体" w:hAnsi="宋体" w:cs="宋体"/>
          <w:kern w:val="0"/>
          <w:szCs w:val="21"/>
        </w:rPr>
        <w:t>（</w:t>
      </w:r>
      <w:r>
        <w:rPr>
          <w:rFonts w:hint="eastAsia" w:ascii="宋体" w:hAnsi="宋体" w:cs="宋体"/>
          <w:kern w:val="0"/>
          <w:szCs w:val="21"/>
          <w:u w:val="single"/>
        </w:rPr>
        <w:t>以下简称平台</w:t>
      </w:r>
      <w:r>
        <w:rPr>
          <w:rFonts w:hint="eastAsia" w:ascii="宋体" w:hAnsi="宋体" w:cs="宋体"/>
          <w:kern w:val="0"/>
          <w:szCs w:val="21"/>
        </w:rPr>
        <w:t>），本协议为您与园区企业（即</w:t>
      </w:r>
      <w:permStart w:id="0" w:edGrp="everyone"/>
      <w:r>
        <w:rPr>
          <w:rFonts w:hint="eastAsia" w:ascii="宋体" w:hAnsi="宋体" w:cs="宋体"/>
          <w:kern w:val="0"/>
          <w:szCs w:val="21"/>
        </w:rPr>
        <w:t xml:space="preserve">                         </w:t>
      </w:r>
      <w:permEnd w:id="0"/>
      <w:r>
        <w:rPr>
          <w:rFonts w:hint="eastAsia" w:ascii="宋体" w:hAnsi="宋体" w:cs="宋体"/>
          <w:kern w:val="0"/>
          <w:szCs w:val="21"/>
        </w:rPr>
        <w:t>）</w:t>
      </w:r>
      <w:r>
        <w:rPr>
          <w:rFonts w:hint="eastAsia" w:ascii="宋体" w:hAnsi="宋体" w:cs="宋体"/>
          <w:szCs w:val="21"/>
        </w:rPr>
        <w:t>签署，您签署本协议后将取得我平台协议分包商的资格，在我平台提供项目承揽服务，我</w:t>
      </w:r>
      <w:r>
        <w:rPr>
          <w:rFonts w:hint="eastAsia" w:ascii="宋体" w:hAnsi="宋体" w:cs="宋体"/>
          <w:szCs w:val="21"/>
          <w:u w:val="single"/>
        </w:rPr>
        <w:t>平台将为您提供项目承揽服务和分包提供技术支撑</w:t>
      </w:r>
      <w:r>
        <w:rPr>
          <w:rFonts w:hint="eastAsia" w:ascii="宋体" w:hAnsi="宋体" w:cs="宋体"/>
          <w:szCs w:val="21"/>
        </w:rPr>
        <w:t>。</w:t>
      </w:r>
    </w:p>
    <w:p w14:paraId="782F8F7C">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【审慎阅读】</w:t>
      </w:r>
      <w:r>
        <w:rPr>
          <w:rFonts w:hint="eastAsia" w:ascii="宋体" w:hAnsi="宋体" w:eastAsia="宋体" w:cs="宋体"/>
          <w:bCs/>
          <w:color w:val="auto"/>
          <w:kern w:val="0"/>
        </w:rPr>
        <w:t>为维护您的自身权益，请您认真阅读《“</w:t>
      </w:r>
      <w:r>
        <w:rPr>
          <w:rFonts w:hint="eastAsia" w:ascii="宋体" w:hAnsi="宋体" w:eastAsia="宋体" w:cs="宋体"/>
          <w:color w:val="auto"/>
          <w:u w:val="single"/>
        </w:rPr>
        <w:t>灵活用工</w:t>
      </w:r>
      <w:r>
        <w:rPr>
          <w:rFonts w:hint="eastAsia" w:ascii="宋体" w:hAnsi="宋体" w:eastAsia="宋体" w:cs="宋体"/>
          <w:bCs/>
          <w:color w:val="auto"/>
          <w:kern w:val="0"/>
        </w:rPr>
        <w:t>”共享经济服务协议》（简称“本协议”）所有内容，务必审慎阅读、充分理解各条款内容。以粗体及下划线标识的条款，您应重点阅读。</w:t>
      </w:r>
    </w:p>
    <w:p w14:paraId="53A08B18">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【签约】</w:t>
      </w:r>
      <w:r>
        <w:rPr>
          <w:rFonts w:hint="eastAsia" w:ascii="宋体" w:hAnsi="宋体" w:eastAsia="宋体" w:cs="宋体"/>
          <w:bCs/>
          <w:color w:val="auto"/>
          <w:kern w:val="0"/>
        </w:rPr>
        <w:t>当您按照提示填写您的个人信息并完成本协议的确认/签署后，即表示您已充分阅读、理解并接受本协议的全部内容,同意注册成为 “</w:t>
      </w:r>
      <w:r>
        <w:rPr>
          <w:rFonts w:hint="eastAsia" w:ascii="宋体" w:hAnsi="宋体" w:eastAsia="宋体" w:cs="宋体"/>
          <w:color w:val="auto"/>
          <w:u w:val="single"/>
        </w:rPr>
        <w:t>平台</w:t>
      </w:r>
      <w:r>
        <w:rPr>
          <w:rFonts w:hint="eastAsia" w:ascii="宋体" w:hAnsi="宋体" w:eastAsia="宋体" w:cs="宋体"/>
          <w:bCs/>
          <w:color w:val="auto"/>
          <w:kern w:val="0"/>
        </w:rPr>
        <w:t>”用户、开通共享经济服务。</w:t>
      </w:r>
      <w:r>
        <w:rPr>
          <w:rFonts w:hint="eastAsia" w:ascii="宋体" w:hAnsi="宋体" w:eastAsia="宋体" w:cs="宋体"/>
          <w:b/>
          <w:color w:val="auto"/>
          <w:kern w:val="0"/>
        </w:rPr>
        <w:t>在阅读本协议的过程中，如果您不同意本协议或其中任何条款约定，请您立即停止任何形式的协议确认/签署程序。</w:t>
      </w:r>
    </w:p>
    <w:p w14:paraId="51050C15">
      <w:pPr>
        <w:pStyle w:val="18"/>
        <w:spacing w:line="350" w:lineRule="exact"/>
        <w:rPr>
          <w:rFonts w:hint="eastAsia" w:ascii="宋体" w:hAnsi="宋体" w:eastAsia="宋体" w:cs="宋体"/>
          <w:color w:val="auto"/>
          <w:kern w:val="0"/>
        </w:rPr>
      </w:pPr>
    </w:p>
    <w:p w14:paraId="49AD5ED7">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【协议条款】</w:t>
      </w:r>
    </w:p>
    <w:p w14:paraId="1B1C3673">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第一条 合作内容</w:t>
      </w:r>
    </w:p>
    <w:p w14:paraId="2461932D">
      <w:pPr>
        <w:pStyle w:val="18"/>
        <w:spacing w:line="350" w:lineRule="exact"/>
        <w:ind w:left="199" w:leftChars="95" w:firstLine="210" w:firstLineChars="100"/>
        <w:jc w:val="left"/>
        <w:rPr>
          <w:rFonts w:hint="eastAsia" w:ascii="宋体" w:hAnsi="宋体" w:eastAsia="宋体" w:cs="宋体"/>
          <w:color w:val="auto"/>
          <w:kern w:val="0"/>
        </w:rPr>
      </w:pPr>
      <w:r>
        <w:rPr>
          <w:rFonts w:hint="eastAsia" w:ascii="宋体" w:hAnsi="宋体" w:eastAsia="宋体" w:cs="宋体"/>
          <w:color w:val="auto"/>
          <w:kern w:val="0"/>
        </w:rPr>
        <w:t>1.1 平台合作伙伴即平台发包需方（简称“发包方”）为满足其业务发展需要，通过平台发布项目发包信息，您作为平台协议分包商</w:t>
      </w:r>
      <w:r>
        <w:rPr>
          <w:rFonts w:hint="eastAsia" w:ascii="宋体" w:hAnsi="宋体" w:eastAsia="宋体" w:cs="宋体"/>
          <w:color w:val="auto"/>
        </w:rPr>
        <w:t>通过</w:t>
      </w:r>
      <w:r>
        <w:rPr>
          <w:rFonts w:hint="eastAsia" w:ascii="宋体" w:hAnsi="宋体" w:eastAsia="宋体" w:cs="宋体"/>
          <w:color w:val="auto"/>
          <w:u w:val="single"/>
        </w:rPr>
        <w:t>平台</w:t>
      </w:r>
      <w:r>
        <w:rPr>
          <w:rFonts w:hint="eastAsia" w:ascii="宋体" w:hAnsi="宋体" w:eastAsia="宋体" w:cs="宋体"/>
          <w:color w:val="auto"/>
        </w:rPr>
        <w:t>从事承揽项目分包的业务活动，</w:t>
      </w:r>
      <w:r>
        <w:rPr>
          <w:rFonts w:hint="eastAsia" w:ascii="宋体" w:hAnsi="宋体" w:eastAsia="宋体" w:cs="宋体"/>
          <w:color w:val="auto"/>
          <w:kern w:val="0"/>
        </w:rPr>
        <w:t>平台为发包方及分包商之间完成交易提供平台技术服务。</w:t>
      </w:r>
    </w:p>
    <w:p w14:paraId="4E57DE11">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1.2协议分包商自主选择项目进行接单并按照发包方的要求完成分包项目的实施，分包商与发包方之间自行完成项目的实施及交付。</w:t>
      </w:r>
    </w:p>
    <w:p w14:paraId="1BEF1F46">
      <w:pPr>
        <w:pStyle w:val="18"/>
        <w:spacing w:line="350" w:lineRule="exact"/>
        <w:ind w:firstLine="420" w:firstLineChars="200"/>
        <w:rPr>
          <w:rFonts w:hint="eastAsia" w:ascii="宋体" w:hAnsi="宋体" w:eastAsia="宋体" w:cs="宋体"/>
          <w:color w:val="auto"/>
          <w:kern w:val="0"/>
        </w:rPr>
      </w:pPr>
    </w:p>
    <w:p w14:paraId="3F8F85E3">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第二条 协议分包商的权利和义务</w:t>
      </w:r>
    </w:p>
    <w:p w14:paraId="00103DEB">
      <w:pPr>
        <w:pStyle w:val="18"/>
        <w:spacing w:line="350" w:lineRule="exact"/>
        <w:ind w:firstLine="435"/>
        <w:rPr>
          <w:rFonts w:hint="eastAsia" w:ascii="宋体" w:hAnsi="宋体" w:eastAsia="宋体" w:cs="宋体"/>
          <w:b/>
          <w:bCs/>
          <w:color w:val="auto"/>
          <w:kern w:val="0"/>
        </w:rPr>
      </w:pPr>
      <w:r>
        <w:rPr>
          <w:rFonts w:hint="eastAsia" w:ascii="宋体" w:hAnsi="宋体" w:eastAsia="宋体" w:cs="宋体"/>
          <w:b/>
          <w:bCs/>
          <w:color w:val="auto"/>
          <w:kern w:val="0"/>
        </w:rPr>
        <w:t>2.1鉴于</w:t>
      </w:r>
      <w:r>
        <w:rPr>
          <w:rFonts w:hint="eastAsia" w:ascii="宋体" w:hAnsi="宋体" w:eastAsia="宋体" w:cs="宋体"/>
          <w:b/>
          <w:bCs/>
          <w:color w:val="auto"/>
          <w:kern w:val="0"/>
          <w:u w:val="single"/>
        </w:rPr>
        <w:t xml:space="preserve"> </w:t>
      </w:r>
      <w:r>
        <w:rPr>
          <w:rFonts w:hint="eastAsia" w:ascii="宋体" w:hAnsi="宋体" w:eastAsia="宋体" w:cs="宋体"/>
          <w:color w:val="auto"/>
          <w:u w:val="single"/>
        </w:rPr>
        <w:t>平台及园区企业</w:t>
      </w:r>
      <w:r>
        <w:rPr>
          <w:rFonts w:hint="eastAsia" w:ascii="宋体" w:hAnsi="宋体" w:eastAsia="宋体" w:cs="宋体"/>
          <w:b/>
          <w:bCs/>
          <w:color w:val="auto"/>
          <w:kern w:val="0"/>
          <w:u w:val="single"/>
        </w:rPr>
        <w:t xml:space="preserve"> </w:t>
      </w:r>
      <w:r>
        <w:rPr>
          <w:rFonts w:hint="eastAsia" w:ascii="宋体" w:hAnsi="宋体" w:eastAsia="宋体" w:cs="宋体"/>
          <w:b/>
          <w:bCs/>
          <w:color w:val="auto"/>
          <w:kern w:val="0"/>
        </w:rPr>
        <w:t>仅招募自由职业者为协议分包商，如您不属于自由职业者，请拒绝签署本协议并停止注册或使用</w:t>
      </w:r>
      <w:r>
        <w:rPr>
          <w:rFonts w:hint="eastAsia" w:ascii="宋体" w:hAnsi="宋体" w:eastAsia="宋体" w:cs="宋体"/>
          <w:color w:val="auto"/>
          <w:u w:val="single"/>
        </w:rPr>
        <w:t>我</w:t>
      </w:r>
      <w:r>
        <w:rPr>
          <w:rFonts w:hint="eastAsia" w:ascii="宋体" w:hAnsi="宋体" w:eastAsia="宋体" w:cs="宋体"/>
          <w:b/>
          <w:bCs/>
          <w:color w:val="auto"/>
          <w:kern w:val="0"/>
        </w:rPr>
        <w:t>平台。如您不属于自由职业者仍注册成为</w:t>
      </w:r>
      <w:r>
        <w:rPr>
          <w:rFonts w:hint="eastAsia" w:ascii="宋体" w:hAnsi="宋体" w:eastAsia="宋体" w:cs="宋体"/>
          <w:b/>
          <w:bCs/>
          <w:color w:val="auto"/>
          <w:kern w:val="0"/>
          <w:u w:val="single"/>
        </w:rPr>
        <w:t xml:space="preserve"> </w:t>
      </w:r>
      <w:r>
        <w:rPr>
          <w:rFonts w:hint="eastAsia" w:ascii="宋体" w:hAnsi="宋体" w:eastAsia="宋体" w:cs="宋体"/>
          <w:color w:val="auto"/>
          <w:u w:val="single"/>
        </w:rPr>
        <w:t>平台</w:t>
      </w:r>
      <w:r>
        <w:rPr>
          <w:rFonts w:hint="eastAsia" w:ascii="宋体" w:hAnsi="宋体" w:eastAsia="宋体" w:cs="宋体"/>
          <w:b/>
          <w:bCs/>
          <w:color w:val="auto"/>
          <w:kern w:val="0"/>
        </w:rPr>
        <w:t>协议分包商的，所有法律责任由您自行承担。</w:t>
      </w:r>
    </w:p>
    <w:p w14:paraId="0A241BCB">
      <w:pPr>
        <w:pStyle w:val="18"/>
        <w:spacing w:line="350" w:lineRule="exact"/>
        <w:ind w:firstLine="435"/>
        <w:rPr>
          <w:rFonts w:hint="eastAsia" w:ascii="宋体" w:hAnsi="宋体" w:eastAsia="宋体" w:cs="宋体"/>
          <w:b/>
          <w:bCs/>
          <w:color w:val="auto"/>
          <w:kern w:val="0"/>
        </w:rPr>
      </w:pPr>
      <w:r>
        <w:rPr>
          <w:rFonts w:hint="eastAsia" w:ascii="宋体" w:hAnsi="宋体" w:eastAsia="宋体" w:cs="宋体"/>
          <w:b/>
          <w:bCs/>
          <w:color w:val="auto"/>
          <w:kern w:val="0"/>
        </w:rPr>
        <w:t>2.2您在</w:t>
      </w:r>
      <w:r>
        <w:rPr>
          <w:rFonts w:hint="eastAsia" w:ascii="宋体" w:hAnsi="宋体" w:eastAsia="宋体" w:cs="宋体"/>
          <w:color w:val="auto"/>
          <w:u w:val="single"/>
        </w:rPr>
        <w:t>平台</w:t>
      </w:r>
      <w:r>
        <w:rPr>
          <w:rFonts w:hint="eastAsia" w:ascii="宋体" w:hAnsi="宋体" w:eastAsia="宋体" w:cs="宋体"/>
          <w:b/>
          <w:bCs/>
          <w:color w:val="auto"/>
          <w:kern w:val="0"/>
        </w:rPr>
        <w:t>注册时，以自由职业者的身份注册</w:t>
      </w:r>
      <w:r>
        <w:rPr>
          <w:rFonts w:hint="eastAsia" w:ascii="宋体" w:hAnsi="宋体" w:eastAsia="宋体" w:cs="宋体"/>
          <w:color w:val="auto"/>
          <w:u w:val="single"/>
        </w:rPr>
        <w:t xml:space="preserve"> 平台 </w:t>
      </w:r>
      <w:r>
        <w:rPr>
          <w:rFonts w:hint="eastAsia" w:ascii="宋体" w:hAnsi="宋体" w:eastAsia="宋体" w:cs="宋体"/>
          <w:b/>
          <w:bCs/>
          <w:color w:val="auto"/>
          <w:kern w:val="0"/>
        </w:rPr>
        <w:t>账户的，您应配合完成</w:t>
      </w:r>
      <w:r>
        <w:rPr>
          <w:rFonts w:hint="eastAsia" w:ascii="宋体" w:hAnsi="宋体" w:eastAsia="宋体" w:cs="宋体"/>
          <w:b/>
          <w:bCs/>
          <w:color w:val="auto"/>
          <w:kern w:val="0"/>
          <w:u w:val="single"/>
        </w:rPr>
        <w:t xml:space="preserve"> </w:t>
      </w:r>
      <w:r>
        <w:rPr>
          <w:rFonts w:hint="eastAsia" w:ascii="宋体" w:hAnsi="宋体" w:eastAsia="宋体" w:cs="宋体"/>
          <w:color w:val="auto"/>
          <w:u w:val="single"/>
        </w:rPr>
        <w:t>平台</w:t>
      </w:r>
      <w:r>
        <w:rPr>
          <w:rFonts w:hint="eastAsia" w:ascii="宋体" w:hAnsi="宋体" w:eastAsia="宋体" w:cs="宋体"/>
          <w:b/>
          <w:bCs/>
          <w:color w:val="auto"/>
          <w:kern w:val="0"/>
          <w:u w:val="single"/>
        </w:rPr>
        <w:t xml:space="preserve"> </w:t>
      </w:r>
      <w:r>
        <w:rPr>
          <w:rFonts w:hint="eastAsia" w:ascii="宋体" w:hAnsi="宋体" w:eastAsia="宋体" w:cs="宋体"/>
          <w:b/>
          <w:bCs/>
          <w:color w:val="auto"/>
          <w:kern w:val="0"/>
        </w:rPr>
        <w:t>的用户认证流程，包括但不限于如实填报个人身份信息、联系信息、银行账户信息、上传身份证正反面照片等环节，并应根据税务部门及相关机构的监管要求配合完成税务登记的申办流程，包括但不限于通过税务局指定的第三方系统平台进行实名认证、活体认证等环节。</w:t>
      </w:r>
    </w:p>
    <w:p w14:paraId="264AEFCC">
      <w:pPr>
        <w:pStyle w:val="18"/>
        <w:spacing w:line="350" w:lineRule="exact"/>
        <w:ind w:firstLine="435"/>
        <w:rPr>
          <w:rFonts w:hint="eastAsia" w:ascii="宋体" w:hAnsi="宋体" w:eastAsia="宋体" w:cs="宋体"/>
          <w:b/>
          <w:bCs/>
          <w:color w:val="auto"/>
          <w:kern w:val="0"/>
        </w:rPr>
      </w:pPr>
      <w:r>
        <w:rPr>
          <w:rFonts w:hint="eastAsia" w:ascii="宋体" w:hAnsi="宋体" w:eastAsia="宋体" w:cs="宋体"/>
          <w:b/>
          <w:bCs/>
          <w:color w:val="auto"/>
          <w:kern w:val="0"/>
        </w:rPr>
        <w:t>特别提示：如您不同意注册</w:t>
      </w:r>
      <w:r>
        <w:rPr>
          <w:rFonts w:hint="eastAsia" w:ascii="宋体" w:hAnsi="宋体" w:eastAsia="宋体" w:cs="宋体"/>
          <w:b/>
          <w:bCs/>
          <w:color w:val="auto"/>
          <w:kern w:val="0"/>
          <w:u w:val="single"/>
        </w:rPr>
        <w:t xml:space="preserve"> </w:t>
      </w:r>
      <w:r>
        <w:rPr>
          <w:rFonts w:hint="eastAsia" w:ascii="宋体" w:hAnsi="宋体" w:eastAsia="宋体" w:cs="宋体"/>
          <w:color w:val="auto"/>
          <w:u w:val="single"/>
        </w:rPr>
        <w:t>平台</w:t>
      </w:r>
      <w:r>
        <w:rPr>
          <w:rFonts w:hint="eastAsia" w:ascii="宋体" w:hAnsi="宋体" w:eastAsia="宋体" w:cs="宋体"/>
          <w:b/>
          <w:bCs/>
          <w:color w:val="auto"/>
          <w:kern w:val="0"/>
          <w:u w:val="single"/>
        </w:rPr>
        <w:t xml:space="preserve"> </w:t>
      </w:r>
      <w:r>
        <w:rPr>
          <w:rFonts w:hint="eastAsia" w:ascii="宋体" w:hAnsi="宋体" w:eastAsia="宋体" w:cs="宋体"/>
          <w:b/>
          <w:bCs/>
          <w:color w:val="auto"/>
          <w:kern w:val="0"/>
        </w:rPr>
        <w:t>的，则您应明确拒绝进行活体认证流程，否则由此产生的所有相关法律责任均由您自行承担。</w:t>
      </w:r>
    </w:p>
    <w:p w14:paraId="23DE3D52">
      <w:pPr>
        <w:pStyle w:val="18"/>
        <w:spacing w:line="350" w:lineRule="exact"/>
        <w:rPr>
          <w:rFonts w:hint="eastAsia" w:ascii="宋体" w:hAnsi="宋体" w:eastAsia="宋体" w:cs="宋体"/>
          <w:bCs/>
          <w:color w:val="auto"/>
          <w:kern w:val="0"/>
        </w:rPr>
      </w:pPr>
      <w:r>
        <w:rPr>
          <w:rFonts w:hint="eastAsia" w:ascii="宋体" w:hAnsi="宋体" w:eastAsia="宋体" w:cs="宋体"/>
          <w:b/>
          <w:bCs/>
          <w:color w:val="auto"/>
          <w:kern w:val="0"/>
        </w:rPr>
        <w:t xml:space="preserve">    </w:t>
      </w:r>
      <w:r>
        <w:rPr>
          <w:rFonts w:hint="eastAsia" w:ascii="宋体" w:hAnsi="宋体" w:eastAsia="宋体" w:cs="宋体"/>
          <w:bCs/>
          <w:color w:val="auto"/>
          <w:kern w:val="0"/>
        </w:rPr>
        <w:t>2.3您的签约信息（包括姓名、身份证号、身份证正反面照片、联系电话、银行账户信息等），以您线上或线下提供的信息为准。您承诺并保证您所提供的签约信息均是真实、准确、完整、有效且合法的，如信息变更应及时通知</w:t>
      </w:r>
      <w:r>
        <w:rPr>
          <w:rFonts w:hint="eastAsia" w:ascii="宋体" w:hAnsi="宋体" w:eastAsia="宋体" w:cs="宋体"/>
          <w:color w:val="auto"/>
          <w:kern w:val="0"/>
          <w:u w:val="single"/>
        </w:rPr>
        <w:t xml:space="preserve"> 平台运营人员或登录平台进行修订</w:t>
      </w:r>
      <w:r>
        <w:rPr>
          <w:rFonts w:hint="eastAsia" w:ascii="宋体" w:hAnsi="宋体" w:eastAsia="宋体" w:cs="宋体"/>
          <w:color w:val="auto"/>
          <w:u w:val="single"/>
        </w:rPr>
        <w:t xml:space="preserve"> </w:t>
      </w:r>
      <w:r>
        <w:rPr>
          <w:rFonts w:hint="eastAsia" w:ascii="宋体" w:hAnsi="宋体" w:eastAsia="宋体" w:cs="宋体"/>
          <w:bCs/>
          <w:color w:val="auto"/>
          <w:kern w:val="0"/>
        </w:rPr>
        <w:t>。</w:t>
      </w:r>
    </w:p>
    <w:p w14:paraId="1FE33CBF">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2.4</w:t>
      </w:r>
      <w:bookmarkStart w:id="0" w:name="_Hlk33540695"/>
      <w:r>
        <w:rPr>
          <w:rFonts w:hint="eastAsia" w:ascii="宋体" w:hAnsi="宋体" w:eastAsia="宋体" w:cs="宋体"/>
          <w:b/>
          <w:bCs/>
          <w:color w:val="auto"/>
          <w:kern w:val="0"/>
        </w:rPr>
        <w:t>您有权自主决定是否承揽相关分包项目，您自备所需要的设备设施、自行承担相关活动中发生的必要费用，您确保您具有民事权利能力和民事行为能力，能独立完成分包项目的实施。</w:t>
      </w:r>
    </w:p>
    <w:p w14:paraId="6B9E2993">
      <w:pPr>
        <w:pStyle w:val="18"/>
        <w:spacing w:line="350" w:lineRule="exact"/>
        <w:ind w:firstLine="422" w:firstLineChars="200"/>
        <w:rPr>
          <w:rFonts w:hint="eastAsia" w:ascii="宋体" w:hAnsi="宋体" w:eastAsia="宋体" w:cs="宋体"/>
          <w:b/>
          <w:bCs/>
          <w:color w:val="auto"/>
          <w:kern w:val="0"/>
          <w:u w:val="single"/>
        </w:rPr>
      </w:pPr>
      <w:r>
        <w:rPr>
          <w:rFonts w:hint="eastAsia" w:ascii="宋体" w:hAnsi="宋体" w:eastAsia="宋体" w:cs="宋体"/>
          <w:b/>
          <w:bCs/>
          <w:color w:val="auto"/>
          <w:kern w:val="0"/>
        </w:rPr>
        <w:t>2.5您在决定是否承揽相关分包项目之前，如您存在下列所述情形的，应及时告知园区企业或平台运营方：</w:t>
      </w:r>
      <w:bookmarkEnd w:id="0"/>
    </w:p>
    <w:p w14:paraId="2DADE377">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（1）您是发包方的法定代表人、股东、董事、监事或高级管理人员；</w:t>
      </w:r>
    </w:p>
    <w:p w14:paraId="02FC17D6">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（2）您与发包方具有劳动合同关系或其他类似的劳动人事法律关系；</w:t>
      </w:r>
    </w:p>
    <w:p w14:paraId="1C2B2AC9">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（3）您属于外籍人员，或港澳台人士，或公职人员（含军人）等国家法律法规和纪律规定禁止从事兼职或经商人员。</w:t>
      </w:r>
    </w:p>
    <w:p w14:paraId="3F1523C9">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如您存在前述不符合承揽平台上分包项目主体资格的情形，但未告知园区企业或平台运营方且仍承接相关分包项目的，所有相关法律责任均由您自行承担。</w:t>
      </w:r>
    </w:p>
    <w:p w14:paraId="290A9A6E">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2.6 服务期间，您应按照发包方的有关服务内容及交付质量标准的要求，按时尽责地完成发包方的服务任务，并达到规定的质量标准，不得有侵犯他人知识产权、财产权、人身权、肖像权、隐私权、商业秘密或其他合法权益，不得违反国家法律法规、国家政策，不得有悖公序良俗。</w:t>
      </w:r>
    </w:p>
    <w:p w14:paraId="16D34195">
      <w:pPr>
        <w:pStyle w:val="18"/>
        <w:spacing w:line="350" w:lineRule="exact"/>
        <w:ind w:firstLine="420" w:firstLineChars="200"/>
        <w:rPr>
          <w:rFonts w:hint="eastAsia" w:ascii="宋体" w:hAnsi="宋体" w:eastAsia="宋体" w:cs="宋体"/>
          <w:bCs/>
          <w:color w:val="auto"/>
          <w:kern w:val="0"/>
        </w:rPr>
      </w:pPr>
      <w:r>
        <w:rPr>
          <w:rFonts w:hint="eastAsia" w:ascii="宋体" w:hAnsi="宋体" w:eastAsia="宋体" w:cs="宋体"/>
          <w:bCs/>
          <w:color w:val="auto"/>
          <w:kern w:val="0"/>
        </w:rPr>
        <w:t>2.7未经</w:t>
      </w:r>
      <w:r>
        <w:rPr>
          <w:rFonts w:hint="eastAsia" w:ascii="宋体" w:hAnsi="宋体" w:eastAsia="宋体" w:cs="宋体"/>
          <w:color w:val="auto"/>
          <w:kern w:val="0"/>
          <w:u w:val="single"/>
        </w:rPr>
        <w:t>平台运营方及园区企业</w:t>
      </w:r>
      <w:r>
        <w:rPr>
          <w:rFonts w:hint="eastAsia" w:ascii="宋体" w:hAnsi="宋体" w:eastAsia="宋体" w:cs="宋体"/>
          <w:color w:val="auto"/>
          <w:u w:val="single"/>
        </w:rPr>
        <w:t xml:space="preserve"> </w:t>
      </w:r>
      <w:r>
        <w:rPr>
          <w:rFonts w:hint="eastAsia" w:ascii="宋体" w:hAnsi="宋体" w:eastAsia="宋体" w:cs="宋体"/>
          <w:bCs/>
          <w:color w:val="auto"/>
          <w:kern w:val="0"/>
        </w:rPr>
        <w:t>书面许可，您不得披露或转让在履行合同过程中获悉的</w:t>
      </w:r>
      <w:r>
        <w:rPr>
          <w:rFonts w:hint="eastAsia" w:ascii="宋体" w:hAnsi="宋体" w:eastAsia="宋体" w:cs="宋体"/>
          <w:color w:val="auto"/>
          <w:kern w:val="0"/>
          <w:u w:val="single"/>
        </w:rPr>
        <w:t>平台运营方、园区企业</w:t>
      </w:r>
      <w:r>
        <w:rPr>
          <w:rFonts w:hint="eastAsia" w:ascii="宋体" w:hAnsi="宋体" w:eastAsia="宋体" w:cs="宋体"/>
          <w:bCs/>
          <w:color w:val="auto"/>
          <w:kern w:val="0"/>
        </w:rPr>
        <w:t>及发包方的任何商业信息；保密期限为协议期内以及协议终止后十年内。</w:t>
      </w:r>
    </w:p>
    <w:p w14:paraId="4187BFE1">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2.8 您同意</w:t>
      </w:r>
      <w:r>
        <w:rPr>
          <w:rFonts w:hint="eastAsia" w:ascii="宋体" w:hAnsi="宋体" w:eastAsia="宋体" w:cs="宋体"/>
          <w:color w:val="auto"/>
          <w:kern w:val="0"/>
          <w:u w:val="single"/>
        </w:rPr>
        <w:t>平台运营方、园区企业</w:t>
      </w:r>
      <w:r>
        <w:rPr>
          <w:rFonts w:hint="eastAsia" w:ascii="宋体" w:hAnsi="宋体" w:eastAsia="宋体" w:cs="宋体"/>
          <w:color w:val="auto"/>
          <w:u w:val="single"/>
        </w:rPr>
        <w:t xml:space="preserve"> </w:t>
      </w:r>
      <w:r>
        <w:rPr>
          <w:rFonts w:hint="eastAsia" w:ascii="宋体" w:hAnsi="宋体" w:eastAsia="宋体" w:cs="宋体"/>
          <w:color w:val="auto"/>
          <w:kern w:val="0"/>
        </w:rPr>
        <w:t>及发包方收集您的个人信息，包括但不限于姓名、身份证号、身份证正反面照片、联系电话、银行账户信息等。</w:t>
      </w:r>
    </w:p>
    <w:p w14:paraId="0FD8F0E9">
      <w:pPr>
        <w:widowControl/>
        <w:tabs>
          <w:tab w:val="left" w:pos="141"/>
        </w:tabs>
        <w:adjustRightInd w:val="0"/>
        <w:snapToGrid w:val="0"/>
        <w:spacing w:line="440" w:lineRule="exact"/>
        <w:ind w:firstLine="420" w:firstLineChars="200"/>
        <w:textAlignment w:val="baseline"/>
        <w:rPr>
          <w:rFonts w:hint="eastAsia" w:ascii="宋体" w:hAnsi="宋体" w:cs="宋体"/>
          <w:spacing w:val="-5"/>
          <w:sz w:val="22"/>
          <w:szCs w:val="22"/>
        </w:rPr>
      </w:pPr>
      <w:r>
        <w:rPr>
          <w:rFonts w:hint="eastAsia" w:ascii="宋体" w:hAnsi="宋体" w:cs="宋体"/>
          <w:spacing w:val="-5"/>
          <w:sz w:val="22"/>
          <w:szCs w:val="22"/>
        </w:rPr>
        <w:t>2.9  您应排他性地使用于服务企业处获得的唯一身份标识，因您泄露或提供给他人使用该等身份标识而造成的一切后果，由您自行承担。</w:t>
      </w:r>
    </w:p>
    <w:p w14:paraId="36AF946F">
      <w:pPr>
        <w:pStyle w:val="18"/>
        <w:rPr>
          <w:rFonts w:hint="eastAsia" w:ascii="宋体" w:hAnsi="宋体" w:eastAsia="宋体" w:cs="宋体"/>
          <w:color w:val="auto"/>
          <w:kern w:val="0"/>
        </w:rPr>
      </w:pPr>
    </w:p>
    <w:p w14:paraId="08DE488F">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第三条 平台运营方、发包方及园区企业的权利和义务</w:t>
      </w:r>
    </w:p>
    <w:p w14:paraId="52924E72">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3.1 平台运营方、发包方及园区企业可以留存为实现本次合作内容从您处获取的您的个人信息，并承诺对您所披露的个人信息进行保密，未经您授权或非基于合法并可执行的法院命令、监管机构的要求或非为履行网络安全保护义务或非应对网络安全事件的需要，平台运营方、发包方及园区企业不得将您的个人信息披露给第三方，如违反此约定造成您相应经济损失的，平台运营方、发包方及平台运营方将承担该损失的全部赔偿责任。</w:t>
      </w:r>
    </w:p>
    <w:p w14:paraId="51D8439B">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平台运营方承诺按照相关法律法规的要求对您的个人信息履行安全保护义务，保障网络免受干扰、破坏或未经授权的访问，防止网络数据泄露或被窃取、篡改。</w:t>
      </w:r>
    </w:p>
    <w:p w14:paraId="70A66321">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3.2 协议期内，发包方有权根据项目的服务内容和服务质量等要求，对分包项目制定具体的进度安排和验收标准，您应遵守。</w:t>
      </w:r>
    </w:p>
    <w:p w14:paraId="3A35D051">
      <w:pPr>
        <w:pStyle w:val="18"/>
        <w:spacing w:line="350" w:lineRule="exact"/>
        <w:ind w:firstLine="422" w:firstLineChars="200"/>
        <w:rPr>
          <w:rFonts w:hint="eastAsia" w:ascii="宋体" w:hAnsi="宋体" w:eastAsia="宋体" w:cs="宋体"/>
          <w:b/>
          <w:color w:val="auto"/>
          <w:kern w:val="0"/>
        </w:rPr>
      </w:pPr>
      <w:r>
        <w:rPr>
          <w:rFonts w:hint="eastAsia" w:ascii="宋体" w:hAnsi="宋体" w:eastAsia="宋体" w:cs="宋体"/>
          <w:b/>
          <w:color w:val="auto"/>
          <w:kern w:val="0"/>
        </w:rPr>
        <w:t>3.3发包方将对您交付的工作成果进行验收。</w:t>
      </w:r>
    </w:p>
    <w:p w14:paraId="3D85797C">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3.4您与发包方通过本协议建立业务外包合作关系。您与发包方不构成任何劳动法律层面的雇佣、劳动关系，发包方不承担您任何社保福利待遇，也不负责您的任何医疗保险费用（包括但不限于商业保险）。</w:t>
      </w:r>
    </w:p>
    <w:p w14:paraId="44925D84">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3.5您与园区企业、平台不构成任何劳动法律层面的雇佣、劳动、劳务关系，园区企业不承担您任何社保福利待遇，也不负责您的任何医疗保险费用（包括但不限于商业保险）。</w:t>
      </w:r>
    </w:p>
    <w:p w14:paraId="187F6867">
      <w:pPr>
        <w:pStyle w:val="18"/>
        <w:ind w:firstLine="0" w:firstLineChars="0"/>
        <w:rPr>
          <w:rFonts w:hint="eastAsia" w:ascii="宋体" w:hAnsi="宋体" w:eastAsia="宋体" w:cs="宋体"/>
          <w:color w:val="auto"/>
          <w:kern w:val="0"/>
        </w:rPr>
      </w:pPr>
    </w:p>
    <w:p w14:paraId="6AD4E5CC">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第四条 项目服务费的支付</w:t>
      </w:r>
    </w:p>
    <w:p w14:paraId="0480ADA9">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4.1园区企业将根据发包方对您项目完成的验收情况向您支付项目服务费。由于您所承揽的项目情况的不同，该等项目服务费金额可能呈现浮动，您清楚并了解该等浮动为正常情况。园区企业以人民币形式向您支付项目服务费；对于您因取得项目服务费应缴纳的个人所得税及其他相关税费由园区企业按照本协议第六条之约定进行处理。</w:t>
      </w:r>
    </w:p>
    <w:p w14:paraId="5792EB42">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kern w:val="0"/>
        </w:rPr>
        <w:t>4.2 园区企业将通过银行转账的方式向您支付项目服务费。您应向园区企业提供您本人的实名账户信息，若具体账户信息在</w:t>
      </w:r>
      <w:r>
        <w:rPr>
          <w:rFonts w:hint="eastAsia" w:ascii="宋体" w:hAnsi="宋体" w:eastAsia="宋体" w:cs="宋体"/>
          <w:color w:val="auto"/>
          <w:u w:val="single"/>
        </w:rPr>
        <w:t>平台、</w:t>
      </w:r>
      <w:r>
        <w:rPr>
          <w:rFonts w:hint="eastAsia" w:ascii="宋体" w:hAnsi="宋体" w:eastAsia="宋体" w:cs="宋体"/>
          <w:color w:val="auto"/>
          <w:kern w:val="0"/>
          <w:u w:val="single"/>
        </w:rPr>
        <w:t>园区企业</w:t>
      </w:r>
      <w:r>
        <w:rPr>
          <w:rFonts w:hint="eastAsia" w:ascii="宋体" w:hAnsi="宋体" w:eastAsia="宋体" w:cs="宋体"/>
          <w:b/>
          <w:bCs/>
          <w:color w:val="auto"/>
          <w:kern w:val="0"/>
        </w:rPr>
        <w:t>或发包方认可的其他网络平台在线提供的，以您在线提供的信息为准。</w:t>
      </w:r>
    </w:p>
    <w:p w14:paraId="3A582C07">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4.3 项目服务费支付以您提供的收款账号为准。因您提供的收款账号错误或不实造成的一切损失由您自行承担。如您账号变更或发生无法使用等情况时，应及时书面通知发包方进行变更操作，否则，由此造成的一切损失由您自行负责。</w:t>
      </w:r>
    </w:p>
    <w:p w14:paraId="639DD558">
      <w:pPr>
        <w:pStyle w:val="10"/>
        <w:widowControl/>
        <w:spacing w:before="0" w:beforeAutospacing="0" w:after="0" w:afterAutospacing="0" w:line="350" w:lineRule="exact"/>
        <w:ind w:firstLine="420" w:firstLineChars="200"/>
        <w:rPr>
          <w:rFonts w:hint="eastAsia" w:ascii="宋体" w:hAnsi="宋体" w:cs="宋体"/>
          <w:kern w:val="2"/>
          <w:sz w:val="21"/>
          <w:szCs w:val="21"/>
        </w:rPr>
      </w:pPr>
    </w:p>
    <w:p w14:paraId="390E71C7">
      <w:pPr>
        <w:pStyle w:val="18"/>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第五条 违约责任</w:t>
      </w:r>
    </w:p>
    <w:p w14:paraId="7A2FACD7">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 xml:space="preserve">5.1 </w:t>
      </w:r>
      <w:r>
        <w:rPr>
          <w:rFonts w:hint="eastAsia" w:ascii="宋体" w:hAnsi="宋体" w:eastAsia="宋体" w:cs="宋体"/>
          <w:color w:val="auto"/>
        </w:rPr>
        <w:t>本协议对各方均有约束力和可执行力。若任何一方未能履行其在本协议项下之义务或责任，应视为违反本协议，由该违约方负责赔偿守约</w:t>
      </w:r>
      <w:r>
        <w:rPr>
          <w:rFonts w:hint="eastAsia" w:ascii="宋体" w:hAnsi="宋体" w:eastAsia="宋体" w:cs="宋体"/>
          <w:color w:val="auto"/>
          <w:kern w:val="0"/>
          <w:lang w:val="zh-TW"/>
        </w:rPr>
        <w:t>方</w:t>
      </w:r>
      <w:r>
        <w:rPr>
          <w:rFonts w:hint="eastAsia" w:ascii="宋体" w:hAnsi="宋体" w:eastAsia="宋体" w:cs="宋体"/>
          <w:color w:val="auto"/>
        </w:rPr>
        <w:t>因该违约行为而遭受的经济损失及维权费用（包括但不限于诉讼或仲裁费用、律师费、差旅费、鉴定费、公证费等合理费用）</w:t>
      </w:r>
      <w:r>
        <w:rPr>
          <w:rFonts w:hint="eastAsia" w:ascii="宋体" w:hAnsi="宋体" w:eastAsia="宋体" w:cs="宋体"/>
          <w:color w:val="auto"/>
          <w:lang w:val="zh-TW"/>
        </w:rPr>
        <w:t>。</w:t>
      </w:r>
    </w:p>
    <w:p w14:paraId="1206B43C">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 xml:space="preserve">5.2 </w:t>
      </w:r>
      <w:r>
        <w:rPr>
          <w:rFonts w:hint="eastAsia" w:ascii="宋体" w:hAnsi="宋体" w:eastAsia="宋体" w:cs="宋体"/>
          <w:color w:val="auto"/>
          <w:kern w:val="0"/>
          <w:lang w:val="zh-TW"/>
        </w:rPr>
        <w:t>因不可抗力因素致使无法实现合同目的，任何一方可以终止或解除本协议。</w:t>
      </w:r>
      <w:r>
        <w:rPr>
          <w:rFonts w:hint="eastAsia" w:ascii="宋体" w:hAnsi="宋体" w:eastAsia="宋体" w:cs="宋体"/>
          <w:color w:val="auto"/>
          <w:kern w:val="0"/>
        </w:rPr>
        <w:t>但发生不可抗力一方应及时将有关情况通知其余各方，并尽最大努力进行补救。本协议所称不可抗力是指不能预见、不能克服并不能避免且对一方当事人造成重大影响的客观事件，包括但不限于自然灾害如洪水、地震、火灾和风暴等以及社会事件如战争、动乱、政府行为、黑客事件、大范围电信事故、重大传染病导致的封闭等。</w:t>
      </w:r>
    </w:p>
    <w:p w14:paraId="263D2CA7">
      <w:pPr>
        <w:pStyle w:val="18"/>
        <w:spacing w:line="350" w:lineRule="exact"/>
        <w:ind w:firstLine="422" w:firstLineChars="200"/>
        <w:rPr>
          <w:rFonts w:hint="eastAsia" w:ascii="宋体" w:hAnsi="宋体" w:eastAsia="宋体" w:cs="宋体"/>
          <w:color w:val="auto"/>
          <w:kern w:val="0"/>
        </w:rPr>
      </w:pPr>
      <w:r>
        <w:rPr>
          <w:rFonts w:hint="eastAsia" w:ascii="宋体" w:hAnsi="宋体" w:eastAsia="宋体" w:cs="宋体"/>
          <w:b/>
          <w:bCs/>
          <w:color w:val="auto"/>
          <w:kern w:val="0"/>
        </w:rPr>
        <w:t>5.3</w:t>
      </w:r>
      <w:r>
        <w:rPr>
          <w:rFonts w:hint="eastAsia" w:ascii="宋体" w:hAnsi="宋体" w:eastAsia="宋体" w:cs="宋体"/>
          <w:color w:val="auto"/>
          <w:kern w:val="0"/>
        </w:rPr>
        <w:t>任何由于您声明不实或违反您声明承诺事项导致他方向</w:t>
      </w:r>
      <w:r>
        <w:rPr>
          <w:rFonts w:hint="eastAsia" w:ascii="宋体" w:hAnsi="宋体" w:eastAsia="宋体" w:cs="宋体"/>
          <w:color w:val="auto"/>
          <w:kern w:val="0"/>
          <w:u w:val="single"/>
        </w:rPr>
        <w:t>平台运营方、园区企业</w:t>
      </w:r>
      <w:r>
        <w:rPr>
          <w:rFonts w:hint="eastAsia" w:ascii="宋体" w:hAnsi="宋体" w:eastAsia="宋体" w:cs="宋体"/>
          <w:color w:val="auto"/>
          <w:kern w:val="0"/>
        </w:rPr>
        <w:t>或发包方提起诉讼、索赔及/或导致</w:t>
      </w:r>
      <w:r>
        <w:rPr>
          <w:rFonts w:hint="eastAsia" w:ascii="宋体" w:hAnsi="宋体" w:eastAsia="宋体" w:cs="宋体"/>
          <w:color w:val="auto"/>
          <w:kern w:val="0"/>
          <w:u w:val="single"/>
        </w:rPr>
        <w:t>平台运营方、园区企业</w:t>
      </w:r>
      <w:r>
        <w:rPr>
          <w:rFonts w:hint="eastAsia" w:ascii="宋体" w:hAnsi="宋体" w:eastAsia="宋体" w:cs="宋体"/>
          <w:color w:val="auto"/>
          <w:kern w:val="0"/>
        </w:rPr>
        <w:t>或发包方声誉受损之后果，您将承担</w:t>
      </w:r>
      <w:r>
        <w:rPr>
          <w:rFonts w:hint="eastAsia" w:ascii="宋体" w:hAnsi="宋体" w:eastAsia="宋体" w:cs="宋体"/>
          <w:color w:val="auto"/>
          <w:kern w:val="0"/>
          <w:u w:val="single"/>
        </w:rPr>
        <w:t>平台运营方、园区企业</w:t>
      </w:r>
      <w:r>
        <w:rPr>
          <w:rFonts w:hint="eastAsia" w:ascii="宋体" w:hAnsi="宋体" w:eastAsia="宋体" w:cs="宋体"/>
          <w:color w:val="auto"/>
          <w:u w:val="single"/>
        </w:rPr>
        <w:t xml:space="preserve"> </w:t>
      </w:r>
      <w:r>
        <w:rPr>
          <w:rFonts w:hint="eastAsia" w:ascii="宋体" w:hAnsi="宋体" w:eastAsia="宋体" w:cs="宋体"/>
          <w:color w:val="auto"/>
          <w:kern w:val="0"/>
        </w:rPr>
        <w:t>或发包方因此产生的全部直接及间接费用，包括但不限于诉讼支付的律师费等。</w:t>
      </w:r>
    </w:p>
    <w:p w14:paraId="13E6C7C1">
      <w:pPr>
        <w:pStyle w:val="18"/>
        <w:spacing w:line="350" w:lineRule="exact"/>
        <w:ind w:firstLine="422" w:firstLineChars="200"/>
        <w:rPr>
          <w:rFonts w:hint="eastAsia" w:ascii="宋体" w:hAnsi="宋体" w:eastAsia="宋体" w:cs="宋体"/>
          <w:color w:val="auto"/>
          <w:kern w:val="0"/>
        </w:rPr>
      </w:pPr>
      <w:r>
        <w:rPr>
          <w:rFonts w:hint="eastAsia" w:ascii="宋体" w:hAnsi="宋体" w:eastAsia="宋体" w:cs="宋体"/>
          <w:b/>
          <w:bCs/>
          <w:color w:val="auto"/>
          <w:kern w:val="0"/>
        </w:rPr>
        <w:t>5.4</w:t>
      </w:r>
      <w:r>
        <w:rPr>
          <w:rFonts w:hint="eastAsia" w:ascii="宋体" w:hAnsi="宋体" w:eastAsia="宋体" w:cs="宋体"/>
          <w:color w:val="auto"/>
          <w:kern w:val="0"/>
        </w:rPr>
        <w:t>您违反本协议下任何规定的，</w:t>
      </w:r>
      <w:r>
        <w:rPr>
          <w:rFonts w:hint="eastAsia" w:ascii="宋体" w:hAnsi="宋体" w:eastAsia="宋体" w:cs="宋体"/>
          <w:color w:val="auto"/>
          <w:kern w:val="0"/>
          <w:u w:val="single"/>
        </w:rPr>
        <w:t>平台运营方、园区企业</w:t>
      </w:r>
      <w:r>
        <w:rPr>
          <w:rFonts w:hint="eastAsia" w:ascii="宋体" w:hAnsi="宋体" w:eastAsia="宋体" w:cs="宋体"/>
          <w:color w:val="auto"/>
          <w:kern w:val="0"/>
        </w:rPr>
        <w:t>有权单方面采取相应限制或处罚措施，包括但不限于：限制、关闭、终止您的</w:t>
      </w:r>
      <w:r>
        <w:rPr>
          <w:rFonts w:hint="eastAsia" w:ascii="宋体" w:hAnsi="宋体" w:eastAsia="宋体" w:cs="宋体"/>
          <w:color w:val="auto"/>
          <w:u w:val="single"/>
        </w:rPr>
        <w:t>灵活用工</w:t>
      </w:r>
      <w:r>
        <w:rPr>
          <w:rFonts w:hint="eastAsia" w:ascii="宋体" w:hAnsi="宋体" w:eastAsia="宋体" w:cs="宋体"/>
          <w:color w:val="auto"/>
          <w:kern w:val="0"/>
        </w:rPr>
        <w:t>平台账号并根据实际情况决定是否恢复使用。</w:t>
      </w:r>
    </w:p>
    <w:p w14:paraId="1789FCB9">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您交付的项目成果或提供的服务不符合发包方的要求，园区企业将根据发包方对您项目完成的验收情况有权单方面采取相应限制或处罚措施，包括但不限于：扣除您帐号中尚未结算的项目服务费或暂停结算支付。</w:t>
      </w:r>
    </w:p>
    <w:p w14:paraId="23B1153C">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5.5如因国家政策或税务部门政策等调整，</w:t>
      </w:r>
      <w:r>
        <w:rPr>
          <w:rFonts w:hint="eastAsia" w:ascii="宋体" w:hAnsi="宋体" w:eastAsia="宋体" w:cs="宋体"/>
          <w:color w:val="auto"/>
          <w:kern w:val="0"/>
          <w:u w:val="single"/>
        </w:rPr>
        <w:t>平台运营方及园区企业</w:t>
      </w:r>
      <w:r>
        <w:rPr>
          <w:rFonts w:hint="eastAsia" w:ascii="宋体" w:hAnsi="宋体" w:eastAsia="宋体" w:cs="宋体"/>
          <w:color w:val="auto"/>
          <w:u w:val="single"/>
        </w:rPr>
        <w:t xml:space="preserve"> </w:t>
      </w:r>
      <w:r>
        <w:rPr>
          <w:rFonts w:hint="eastAsia" w:ascii="宋体" w:hAnsi="宋体" w:eastAsia="宋体" w:cs="宋体"/>
          <w:color w:val="auto"/>
          <w:kern w:val="0"/>
        </w:rPr>
        <w:t>认为有必要解除本协议的，您认可并同意</w:t>
      </w:r>
      <w:r>
        <w:rPr>
          <w:rFonts w:hint="eastAsia" w:ascii="宋体" w:hAnsi="宋体" w:eastAsia="宋体" w:cs="宋体"/>
          <w:color w:val="auto"/>
          <w:kern w:val="0"/>
          <w:u w:val="single"/>
        </w:rPr>
        <w:t>平台运营方及园区企业</w:t>
      </w:r>
      <w:r>
        <w:rPr>
          <w:rFonts w:hint="eastAsia" w:ascii="宋体" w:hAnsi="宋体" w:eastAsia="宋体" w:cs="宋体"/>
          <w:bCs/>
          <w:color w:val="auto"/>
          <w:kern w:val="0"/>
          <w:u w:val="single"/>
        </w:rPr>
        <w:t xml:space="preserve"> </w:t>
      </w:r>
      <w:r>
        <w:rPr>
          <w:rFonts w:hint="eastAsia" w:ascii="宋体" w:hAnsi="宋体" w:eastAsia="宋体" w:cs="宋体"/>
          <w:color w:val="auto"/>
          <w:kern w:val="0"/>
        </w:rPr>
        <w:t>有权单方面无条件解除本协议且无需承担任何违约责任。</w:t>
      </w:r>
    </w:p>
    <w:p w14:paraId="5B8851F9">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5.6出现以下情形之一的，</w:t>
      </w:r>
      <w:r>
        <w:rPr>
          <w:rFonts w:hint="eastAsia" w:ascii="宋体" w:hAnsi="宋体" w:eastAsia="宋体" w:cs="宋体"/>
          <w:color w:val="auto"/>
          <w:kern w:val="0"/>
          <w:u w:val="single"/>
        </w:rPr>
        <w:t>平台运营方及园区企业</w:t>
      </w:r>
      <w:r>
        <w:rPr>
          <w:rFonts w:hint="eastAsia" w:ascii="宋体" w:hAnsi="宋体" w:eastAsia="宋体" w:cs="宋体"/>
          <w:color w:val="auto"/>
          <w:kern w:val="0"/>
        </w:rPr>
        <w:t>可以随时解除本协议，并有权要求您承担相应违约责任，赔偿相应损失：</w:t>
      </w:r>
    </w:p>
    <w:p w14:paraId="17BD999F">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（1）您在使用</w:t>
      </w:r>
      <w:r>
        <w:rPr>
          <w:rFonts w:hint="eastAsia" w:ascii="宋体" w:hAnsi="宋体" w:eastAsia="宋体" w:cs="宋体"/>
          <w:color w:val="auto"/>
          <w:u w:val="single"/>
        </w:rPr>
        <w:t>平台</w:t>
      </w:r>
      <w:r>
        <w:rPr>
          <w:rFonts w:hint="eastAsia" w:ascii="宋体" w:hAnsi="宋体" w:eastAsia="宋体" w:cs="宋体"/>
          <w:color w:val="auto"/>
          <w:kern w:val="0"/>
        </w:rPr>
        <w:t>服务时存在严重损害</w:t>
      </w:r>
      <w:r>
        <w:rPr>
          <w:rFonts w:hint="eastAsia" w:ascii="宋体" w:hAnsi="宋体" w:eastAsia="宋体" w:cs="宋体"/>
          <w:color w:val="auto"/>
          <w:kern w:val="0"/>
          <w:u w:val="single"/>
        </w:rPr>
        <w:t>平台运营方及园区企业</w:t>
      </w:r>
      <w:r>
        <w:rPr>
          <w:rFonts w:hint="eastAsia" w:ascii="宋体" w:hAnsi="宋体" w:eastAsia="宋体" w:cs="宋体"/>
          <w:color w:val="auto"/>
          <w:kern w:val="0"/>
        </w:rPr>
        <w:t>利益的行为；</w:t>
      </w:r>
    </w:p>
    <w:p w14:paraId="5FBB2C45">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（2）您利用、借助 “</w:t>
      </w:r>
      <w:r>
        <w:rPr>
          <w:rFonts w:hint="eastAsia" w:ascii="宋体" w:hAnsi="宋体" w:eastAsia="宋体" w:cs="宋体"/>
          <w:color w:val="auto"/>
          <w:u w:val="single"/>
        </w:rPr>
        <w:t>平台</w:t>
      </w:r>
      <w:r>
        <w:rPr>
          <w:rFonts w:hint="eastAsia" w:ascii="宋体" w:hAnsi="宋体" w:eastAsia="宋体" w:cs="宋体"/>
          <w:color w:val="auto"/>
          <w:kern w:val="0"/>
        </w:rPr>
        <w:t>”谋取不正当利益或从事任何非法活动；</w:t>
      </w:r>
    </w:p>
    <w:p w14:paraId="2A9E4628">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（3）您不符合税务部门或</w:t>
      </w:r>
      <w:r>
        <w:rPr>
          <w:rFonts w:hint="eastAsia" w:ascii="宋体" w:hAnsi="宋体" w:eastAsia="宋体" w:cs="宋体"/>
          <w:color w:val="auto"/>
          <w:kern w:val="0"/>
          <w:u w:val="single"/>
        </w:rPr>
        <w:t>平台运营方及园区企业</w:t>
      </w:r>
      <w:r>
        <w:rPr>
          <w:rFonts w:hint="eastAsia" w:ascii="宋体" w:hAnsi="宋体" w:eastAsia="宋体" w:cs="宋体"/>
          <w:color w:val="auto"/>
          <w:kern w:val="0"/>
        </w:rPr>
        <w:t>的身份真实性核查要求；</w:t>
      </w:r>
    </w:p>
    <w:p w14:paraId="14F64660">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（4）您违反对本协议所做的声明与承诺的；</w:t>
      </w:r>
    </w:p>
    <w:p w14:paraId="46F67C2F">
      <w:pPr>
        <w:pStyle w:val="18"/>
        <w:spacing w:line="350" w:lineRule="exact"/>
        <w:ind w:firstLine="420" w:firstLineChars="200"/>
        <w:rPr>
          <w:rFonts w:hint="eastAsia" w:ascii="宋体" w:hAnsi="宋体" w:eastAsia="宋体" w:cs="宋体"/>
          <w:color w:val="auto"/>
          <w:kern w:val="0"/>
        </w:rPr>
      </w:pPr>
    </w:p>
    <w:p w14:paraId="7906F076">
      <w:pPr>
        <w:pStyle w:val="18"/>
        <w:spacing w:line="350" w:lineRule="exact"/>
        <w:rPr>
          <w:rFonts w:hint="eastAsia" w:ascii="宋体" w:hAnsi="宋体" w:eastAsia="宋体" w:cs="宋体"/>
          <w:color w:val="auto"/>
          <w:kern w:val="0"/>
        </w:rPr>
      </w:pPr>
    </w:p>
    <w:p w14:paraId="1A43D375">
      <w:pPr>
        <w:pStyle w:val="18"/>
        <w:numPr>
          <w:ilvl w:val="0"/>
          <w:numId w:val="1"/>
        </w:numPr>
        <w:spacing w:line="350" w:lineRule="exact"/>
        <w:rPr>
          <w:rFonts w:hint="eastAsia" w:ascii="宋体" w:hAnsi="宋体" w:eastAsia="宋体" w:cs="宋体"/>
          <w:b/>
          <w:bCs/>
          <w:color w:val="auto"/>
          <w:kern w:val="0"/>
        </w:rPr>
      </w:pPr>
      <w:r>
        <w:rPr>
          <w:rFonts w:hint="eastAsia" w:ascii="宋体" w:hAnsi="宋体" w:eastAsia="宋体" w:cs="宋体"/>
          <w:b/>
          <w:bCs/>
          <w:color w:val="auto"/>
          <w:kern w:val="0"/>
        </w:rPr>
        <w:t>涉税事务委托授权</w:t>
      </w:r>
    </w:p>
    <w:p w14:paraId="3713FB42">
      <w:pPr>
        <w:pStyle w:val="18"/>
        <w:numPr>
          <w:ilvl w:val="255"/>
          <w:numId w:val="0"/>
        </w:numPr>
        <w:spacing w:line="350" w:lineRule="exact"/>
        <w:ind w:firstLine="422" w:firstLineChars="200"/>
        <w:jc w:val="left"/>
        <w:rPr>
          <w:rFonts w:hint="eastAsia" w:ascii="宋体" w:hAnsi="宋体" w:eastAsia="宋体" w:cs="宋体"/>
          <w:b/>
          <w:bCs/>
          <w:color w:val="auto"/>
          <w:kern w:val="0"/>
        </w:rPr>
      </w:pPr>
      <w:r>
        <w:rPr>
          <w:rFonts w:hint="eastAsia" w:ascii="宋体" w:hAnsi="宋体" w:eastAsia="宋体" w:cs="宋体"/>
          <w:b/>
          <w:bCs/>
          <w:color w:val="auto"/>
          <w:kern w:val="0"/>
        </w:rPr>
        <w:t>6.1 园区</w:t>
      </w:r>
      <w:r>
        <w:rPr>
          <w:rFonts w:hint="eastAsia" w:ascii="宋体" w:hAnsi="宋体" w:eastAsia="宋体" w:cs="宋体"/>
          <w:b/>
          <w:bCs/>
          <w:color w:val="auto"/>
          <w:kern w:val="0"/>
          <w:lang w:val="en-US" w:eastAsia="zh-CN"/>
        </w:rPr>
        <w:t>企业</w:t>
      </w:r>
      <w:r>
        <w:rPr>
          <w:rFonts w:hint="eastAsia" w:ascii="宋体" w:hAnsi="宋体" w:eastAsia="宋体" w:cs="宋体"/>
          <w:b/>
          <w:bCs/>
          <w:color w:val="auto"/>
          <w:kern w:val="0"/>
        </w:rPr>
        <w:t>将根据发包方要求，向您支付项目服务费，</w:t>
      </w:r>
      <w:r>
        <w:rPr>
          <w:rFonts w:hint="eastAsia" w:ascii="宋体" w:hAnsi="宋体" w:eastAsia="宋体" w:cs="宋体"/>
          <w:b/>
          <w:bCs/>
          <w:color w:val="auto"/>
          <w:kern w:val="0"/>
          <w:lang w:val="en-US" w:eastAsia="zh-CN"/>
        </w:rPr>
        <w:t>您</w:t>
      </w:r>
      <w:r>
        <w:rPr>
          <w:rFonts w:hint="eastAsia" w:ascii="宋体" w:hAnsi="宋体" w:eastAsia="宋体" w:cs="宋体"/>
          <w:b/>
          <w:bCs/>
          <w:color w:val="auto"/>
          <w:kern w:val="0"/>
        </w:rPr>
        <w:t>认可</w:t>
      </w:r>
      <w:r>
        <w:rPr>
          <w:rFonts w:hint="eastAsia" w:ascii="宋体" w:hAnsi="宋体" w:eastAsia="宋体" w:cs="宋体"/>
          <w:b/>
          <w:bCs/>
          <w:color w:val="auto"/>
          <w:kern w:val="0"/>
          <w:lang w:val="en-US" w:eastAsia="zh-CN"/>
        </w:rPr>
        <w:t>发包方通过</w:t>
      </w:r>
      <w:r>
        <w:rPr>
          <w:rFonts w:hint="eastAsia" w:ascii="宋体" w:hAnsi="宋体" w:eastAsia="宋体" w:cs="宋体"/>
          <w:b/>
          <w:bCs/>
          <w:color w:val="auto"/>
          <w:kern w:val="0"/>
        </w:rPr>
        <w:t>平台公示的相关业务结算规则，若您就结算数据有任何疑问，应在收到项目服务费之后的48 小时内书面提出异议，未在前述规定时间内书面提出异议，则您确认并同意结算数据。涉及您连续劳务所得需缴纳的个人所得税</w:t>
      </w:r>
      <w:r>
        <w:rPr>
          <w:rFonts w:hint="eastAsia" w:ascii="宋体" w:hAnsi="宋体" w:eastAsia="宋体" w:cs="宋体"/>
          <w:b/>
          <w:bCs/>
          <w:color w:val="auto"/>
          <w:kern w:val="0"/>
          <w:lang w:eastAsia="zh-CN"/>
        </w:rPr>
        <w:t>、</w:t>
      </w:r>
      <w:r>
        <w:rPr>
          <w:rFonts w:hint="eastAsia" w:ascii="宋体" w:hAnsi="宋体" w:eastAsia="宋体" w:cs="宋体"/>
          <w:b/>
          <w:bCs/>
          <w:color w:val="auto"/>
          <w:kern w:val="0"/>
        </w:rPr>
        <w:t>增值税以及增值税附加税等，均由您个人自行承担。为提高服务效率</w:t>
      </w:r>
      <w:r>
        <w:rPr>
          <w:rFonts w:hint="eastAsia" w:ascii="宋体" w:hAnsi="宋体" w:eastAsia="宋体" w:cs="宋体"/>
          <w:b/>
          <w:bCs/>
          <w:color w:val="auto"/>
          <w:kern w:val="0"/>
          <w:lang w:eastAsia="zh-CN"/>
        </w:rPr>
        <w:t>，</w:t>
      </w:r>
      <w:r>
        <w:rPr>
          <w:rFonts w:hint="eastAsia" w:ascii="宋体" w:hAnsi="宋体" w:eastAsia="宋体" w:cs="宋体"/>
          <w:b/>
          <w:bCs/>
          <w:color w:val="auto"/>
          <w:kern w:val="0"/>
        </w:rPr>
        <w:t>应税务要求，</w:t>
      </w:r>
      <w:r>
        <w:rPr>
          <w:rFonts w:hint="eastAsia" w:ascii="宋体" w:hAnsi="宋体" w:eastAsia="宋体" w:cs="宋体"/>
          <w:b/>
          <w:bCs/>
          <w:color w:val="auto"/>
          <w:kern w:val="0"/>
          <w:lang w:val="en-US" w:eastAsia="zh-CN"/>
        </w:rPr>
        <w:t>由平台及园区企业</w:t>
      </w:r>
      <w:r>
        <w:rPr>
          <w:rFonts w:hint="eastAsia" w:ascii="宋体" w:hAnsi="宋体" w:eastAsia="宋体" w:cs="宋体"/>
          <w:b/>
          <w:bCs/>
          <w:color w:val="auto"/>
          <w:kern w:val="0"/>
        </w:rPr>
        <w:t>为您</w:t>
      </w:r>
      <w:r>
        <w:rPr>
          <w:rFonts w:hint="eastAsia" w:ascii="宋体" w:hAnsi="宋体" w:eastAsia="宋体" w:cs="宋体"/>
          <w:b/>
          <w:bCs/>
          <w:color w:val="auto"/>
          <w:kern w:val="0"/>
          <w:lang w:val="en-US" w:eastAsia="zh-CN"/>
        </w:rPr>
        <w:t>报送相关收入信息并</w:t>
      </w:r>
      <w:r>
        <w:rPr>
          <w:rFonts w:hint="eastAsia" w:ascii="宋体" w:hAnsi="宋体" w:eastAsia="宋体" w:cs="宋体"/>
          <w:b/>
          <w:bCs/>
          <w:color w:val="auto"/>
          <w:kern w:val="0"/>
        </w:rPr>
        <w:t>预扣预缴</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rPr>
        <w:t>代申报以上税款，同时代开增值税发票（如适用），您知晓并同意相关税款由</w:t>
      </w:r>
      <w:r>
        <w:rPr>
          <w:rFonts w:hint="eastAsia" w:ascii="宋体" w:hAnsi="宋体" w:eastAsia="宋体" w:cs="宋体"/>
          <w:b/>
          <w:bCs/>
          <w:color w:val="auto"/>
          <w:kern w:val="0"/>
          <w:lang w:val="en-US" w:eastAsia="zh-CN"/>
        </w:rPr>
        <w:t>园区企业</w:t>
      </w:r>
      <w:r>
        <w:rPr>
          <w:rFonts w:hint="eastAsia" w:ascii="宋体" w:hAnsi="宋体" w:eastAsia="宋体" w:cs="宋体"/>
          <w:b/>
          <w:bCs/>
          <w:color w:val="auto"/>
          <w:kern w:val="0"/>
        </w:rPr>
        <w:t>按税务规则连续劳务标准扣除（如无特殊约定或说明，您知晓并同意由平台按照中国居民身份为您申报）。如因税法及相关法规制度要求，需要您提供相关资料证明及认证确认的，请您配合办理，以确保税款申报缴交工作的顺利进行。同时因本业务项下产生的相关收入涉及个人年度汇算清缴事项，请您确认知悉并自行汇总申报，并在法律法规等规定的截止日前（一般税局要求在次年 6 月30 日之前完成）自行完成综合所得汇算清缴，如未进行汇算清缴而所产生的滞纳金由个人自行承担。</w:t>
      </w:r>
    </w:p>
    <w:p w14:paraId="149ADEF5">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6.2</w:t>
      </w:r>
      <w:r>
        <w:rPr>
          <w:rFonts w:hint="eastAsia" w:ascii="宋体" w:hAnsi="宋体" w:eastAsia="宋体" w:cs="宋体"/>
          <w:b/>
          <w:bCs/>
          <w:color w:val="auto"/>
          <w:kern w:val="0"/>
        </w:rPr>
        <w:t>您知晓并同意委托平台为您代办涉税事务，包括但不限于税务申报或注销、开票等事项，代办缴纳个税</w:t>
      </w:r>
      <w:r>
        <w:rPr>
          <w:rFonts w:hint="eastAsia" w:ascii="宋体" w:hAnsi="宋体" w:eastAsia="宋体" w:cs="宋体"/>
          <w:b/>
          <w:bCs/>
          <w:color w:val="auto"/>
          <w:kern w:val="0"/>
          <w:lang w:eastAsia="zh-CN"/>
        </w:rPr>
        <w:t>、</w:t>
      </w:r>
      <w:r>
        <w:rPr>
          <w:rFonts w:hint="eastAsia" w:ascii="宋体" w:hAnsi="宋体" w:eastAsia="宋体" w:cs="宋体"/>
          <w:b/>
          <w:bCs/>
          <w:color w:val="auto"/>
          <w:kern w:val="0"/>
        </w:rPr>
        <w:t>增值税</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rPr>
        <w:t>增值附加税代</w:t>
      </w:r>
      <w:r>
        <w:rPr>
          <w:rFonts w:hint="eastAsia" w:ascii="宋体" w:hAnsi="宋体" w:eastAsia="宋体" w:cs="宋体"/>
          <w:b/>
          <w:bCs/>
          <w:color w:val="auto"/>
          <w:kern w:val="0"/>
          <w:lang w:val="en-US" w:eastAsia="zh-CN"/>
        </w:rPr>
        <w:t>扣</w:t>
      </w:r>
      <w:r>
        <w:rPr>
          <w:rFonts w:hint="eastAsia" w:ascii="宋体" w:hAnsi="宋体" w:eastAsia="宋体" w:cs="宋体"/>
          <w:b/>
          <w:bCs/>
          <w:color w:val="auto"/>
          <w:kern w:val="0"/>
        </w:rPr>
        <w:t>代缴</w:t>
      </w:r>
      <w:r>
        <w:rPr>
          <w:rFonts w:hint="eastAsia" w:ascii="宋体" w:hAnsi="宋体" w:eastAsia="宋体" w:cs="宋体"/>
          <w:color w:val="auto"/>
          <w:kern w:val="0"/>
        </w:rPr>
        <w:t>，并同意发包方根据当地主管税务单位要求提供您的个人信息及授权信息等。</w:t>
      </w:r>
    </w:p>
    <w:p w14:paraId="14681787">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6.3您确认：您在</w:t>
      </w:r>
      <w:r>
        <w:rPr>
          <w:rFonts w:hint="eastAsia" w:ascii="宋体" w:hAnsi="宋体" w:eastAsia="宋体" w:cs="宋体"/>
          <w:color w:val="auto"/>
          <w:u w:val="single"/>
        </w:rPr>
        <w:t>平台</w:t>
      </w:r>
      <w:r>
        <w:rPr>
          <w:rFonts w:hint="eastAsia" w:ascii="宋体" w:hAnsi="宋体" w:eastAsia="宋体" w:cs="宋体"/>
          <w:color w:val="auto"/>
          <w:kern w:val="0"/>
        </w:rPr>
        <w:t>提交的涉税相关的申报资料是真实、完整、准确且符合有关法律法规的。</w:t>
      </w:r>
    </w:p>
    <w:p w14:paraId="785B4432">
      <w:pPr>
        <w:pStyle w:val="18"/>
        <w:spacing w:line="35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特别说明：如您通过包括但不限于我平台的多个平台或其他方式取得的综合所得收入需要补税、罚款的，应按相关法律法规要求补缴税款及相应罚款，该税款计算规则以税务相关通知为准。</w:t>
      </w:r>
    </w:p>
    <w:p w14:paraId="60542E2B">
      <w:pPr>
        <w:pStyle w:val="18"/>
        <w:spacing w:line="350" w:lineRule="exact"/>
        <w:ind w:firstLine="420" w:firstLineChars="200"/>
        <w:rPr>
          <w:rFonts w:hint="eastAsia" w:ascii="宋体" w:hAnsi="宋体" w:eastAsia="宋体" w:cs="宋体"/>
          <w:b/>
          <w:bCs/>
          <w:color w:val="auto"/>
          <w:kern w:val="0"/>
        </w:rPr>
      </w:pPr>
      <w:r>
        <w:rPr>
          <w:rFonts w:hint="eastAsia" w:ascii="宋体" w:hAnsi="宋体" w:eastAsia="宋体" w:cs="宋体"/>
          <w:color w:val="auto"/>
          <w:kern w:val="0"/>
        </w:rPr>
        <w:t>6.4</w:t>
      </w:r>
      <w:r>
        <w:rPr>
          <w:rFonts w:hint="eastAsia" w:ascii="宋体" w:hAnsi="宋体" w:eastAsia="宋体" w:cs="宋体"/>
          <w:b/>
          <w:bCs/>
          <w:color w:val="auto"/>
          <w:kern w:val="0"/>
        </w:rPr>
        <w:t>您同意授权平台为您办理税务事项,您知悉因您个人原因(包括但不限于有多个收入来源、有多种收入性质、有专项附加扣除等)可能出现"应补税额"或"应退税额"的情况,您应自行及时处理退税或者补税事宜。因您未完成退税或补税事宜产生的任何后果均由您自行承担,与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无关。任何情况下,您需因汇算清缴或相关政策补缴相关税款的,您应自行办理补缴事宜,由此造成的全部费用及损失由您个人承担,平台及</w:t>
      </w:r>
      <w:r>
        <w:rPr>
          <w:rFonts w:hint="eastAsia" w:ascii="宋体" w:hAnsi="宋体" w:eastAsia="宋体" w:cs="宋体"/>
          <w:b/>
          <w:bCs/>
          <w:color w:val="auto"/>
          <w:kern w:val="0"/>
          <w:lang w:val="en-US" w:eastAsia="zh-CN"/>
        </w:rPr>
        <w:t>园区企业</w:t>
      </w:r>
      <w:r>
        <w:rPr>
          <w:rFonts w:hint="eastAsia" w:ascii="宋体" w:hAnsi="宋体" w:eastAsia="宋体" w:cs="宋体"/>
          <w:b/>
          <w:bCs/>
          <w:color w:val="auto"/>
          <w:kern w:val="0"/>
        </w:rPr>
        <w:t>对您补税所产生的费用及损失不承担任何责任。</w:t>
      </w:r>
    </w:p>
    <w:p w14:paraId="187C1924">
      <w:pPr>
        <w:pStyle w:val="18"/>
        <w:spacing w:line="350" w:lineRule="exact"/>
        <w:ind w:firstLine="420" w:firstLineChars="200"/>
        <w:rPr>
          <w:rFonts w:hint="eastAsia" w:ascii="宋体" w:hAnsi="宋体" w:eastAsia="宋体" w:cs="宋体"/>
          <w:b/>
          <w:bCs/>
          <w:color w:val="auto"/>
          <w:kern w:val="0"/>
        </w:rPr>
      </w:pPr>
      <w:r>
        <w:rPr>
          <w:rFonts w:hint="eastAsia" w:ascii="宋体" w:hAnsi="宋体" w:eastAsia="宋体" w:cs="宋体"/>
          <w:color w:val="auto"/>
          <w:kern w:val="0"/>
        </w:rPr>
        <w:t>6.5</w:t>
      </w:r>
      <w:r>
        <w:rPr>
          <w:rFonts w:hint="eastAsia" w:ascii="宋体" w:hAnsi="宋体" w:eastAsia="宋体" w:cs="宋体"/>
          <w:b/>
          <w:bCs/>
          <w:color w:val="auto"/>
          <w:kern w:val="0"/>
        </w:rPr>
        <w:t>因您未按时进行汇算清缴，如扣缴地的主管税务机关联系平台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要求平台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代为进行汇算清缴申报，平台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会先主动联系您个人并作汇算清缴的提示；如果联系不上您或您不配合的，平台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将按照税务机关的要求代为进行汇算清缴的申报，并由您对最终申报结果和税款的补退负责。您在汇算清缴截止日之前仍可对平台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代为申报的内容进行更正申报。</w:t>
      </w:r>
    </w:p>
    <w:p w14:paraId="6BDD34AB">
      <w:pPr>
        <w:pStyle w:val="18"/>
        <w:spacing w:line="350" w:lineRule="exact"/>
        <w:ind w:firstLine="420" w:firstLineChars="200"/>
        <w:rPr>
          <w:rFonts w:hint="eastAsia" w:ascii="宋体" w:hAnsi="宋体" w:eastAsia="宋体" w:cs="宋体"/>
          <w:b/>
          <w:bCs/>
          <w:color w:val="auto"/>
          <w:kern w:val="0"/>
        </w:rPr>
      </w:pPr>
      <w:r>
        <w:rPr>
          <w:rFonts w:hint="eastAsia" w:ascii="宋体" w:hAnsi="宋体" w:eastAsia="宋体" w:cs="宋体"/>
          <w:color w:val="auto"/>
          <w:kern w:val="0"/>
        </w:rPr>
        <w:t>6.6</w:t>
      </w:r>
      <w:r>
        <w:rPr>
          <w:rFonts w:hint="eastAsia" w:ascii="宋体" w:hAnsi="宋体" w:eastAsia="宋体" w:cs="宋体"/>
          <w:b/>
          <w:bCs/>
          <w:color w:val="auto"/>
          <w:kern w:val="0"/>
        </w:rPr>
        <w:t>您理解并再次确认，平台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与您仅为服务合作关系，并不会因此而构成劳动关系及/或劳务派遣关系。您承诺并对业务真实性负责，不得单独或与合作单位合谋利用平台</w:t>
      </w:r>
      <w:r>
        <w:rPr>
          <w:rFonts w:hint="eastAsia" w:ascii="宋体" w:hAnsi="宋体" w:eastAsia="宋体" w:cs="宋体"/>
          <w:b/>
          <w:bCs/>
          <w:color w:val="auto"/>
          <w:kern w:val="0"/>
          <w:lang w:val="en-US" w:eastAsia="zh-CN"/>
        </w:rPr>
        <w:t>及园区企业</w:t>
      </w:r>
      <w:r>
        <w:rPr>
          <w:rFonts w:hint="eastAsia" w:ascii="宋体" w:hAnsi="宋体" w:eastAsia="宋体" w:cs="宋体"/>
          <w:b/>
          <w:bCs/>
          <w:color w:val="auto"/>
          <w:kern w:val="0"/>
        </w:rPr>
        <w:t>虚开发票，您收到</w:t>
      </w:r>
      <w:r>
        <w:rPr>
          <w:rFonts w:hint="eastAsia" w:ascii="宋体" w:hAnsi="宋体" w:eastAsia="宋体" w:cs="宋体"/>
          <w:b/>
          <w:bCs/>
          <w:color w:val="auto"/>
          <w:kern w:val="0"/>
          <w:lang w:val="en-US" w:eastAsia="zh-CN"/>
        </w:rPr>
        <w:t>园区企业</w:t>
      </w:r>
      <w:r>
        <w:rPr>
          <w:rFonts w:hint="eastAsia" w:ascii="宋体" w:hAnsi="宋体" w:eastAsia="宋体" w:cs="宋体"/>
          <w:b/>
          <w:bCs/>
          <w:color w:val="auto"/>
          <w:kern w:val="0"/>
        </w:rPr>
        <w:t>支付的上述劳务报酬后不得向合作单位回流资金，否则，您与合作单位应当自行承担相关责任。同时，对于您与我们合作期间涉及的因您从我们取得的收入需要纠正的涉税问题等，需由您自己负责纠正处理。</w:t>
      </w:r>
    </w:p>
    <w:p w14:paraId="203A85F9">
      <w:pPr>
        <w:pStyle w:val="18"/>
        <w:spacing w:line="350" w:lineRule="exact"/>
        <w:ind w:firstLine="420" w:firstLineChars="200"/>
        <w:rPr>
          <w:rFonts w:hint="eastAsia" w:ascii="宋体" w:hAnsi="宋体" w:eastAsia="宋体" w:cs="宋体"/>
          <w:color w:val="auto"/>
          <w:kern w:val="0"/>
        </w:rPr>
      </w:pPr>
    </w:p>
    <w:p w14:paraId="0032730F">
      <w:pPr>
        <w:pStyle w:val="18"/>
        <w:spacing w:line="350" w:lineRule="exact"/>
        <w:ind w:firstLine="420" w:firstLineChars="200"/>
        <w:rPr>
          <w:rFonts w:hint="eastAsia" w:ascii="宋体" w:hAnsi="宋体" w:eastAsia="宋体" w:cs="宋体"/>
          <w:color w:val="auto"/>
          <w:kern w:val="0"/>
        </w:rPr>
      </w:pPr>
    </w:p>
    <w:p w14:paraId="2A74B282">
      <w:pPr>
        <w:pStyle w:val="18"/>
        <w:spacing w:line="350" w:lineRule="exact"/>
        <w:rPr>
          <w:rFonts w:hint="eastAsia" w:ascii="宋体" w:hAnsi="宋体" w:eastAsia="宋体" w:cs="宋体"/>
          <w:b/>
          <w:bCs/>
          <w:color w:val="auto"/>
        </w:rPr>
      </w:pPr>
      <w:r>
        <w:rPr>
          <w:rFonts w:hint="eastAsia" w:ascii="宋体" w:hAnsi="宋体" w:eastAsia="宋体" w:cs="宋体"/>
          <w:b/>
          <w:bCs/>
          <w:color w:val="auto"/>
          <w:kern w:val="0"/>
        </w:rPr>
        <w:t xml:space="preserve">第七条 </w:t>
      </w:r>
      <w:r>
        <w:rPr>
          <w:rFonts w:hint="eastAsia" w:ascii="宋体" w:hAnsi="宋体" w:eastAsia="宋体" w:cs="宋体"/>
          <w:b/>
          <w:bCs/>
          <w:color w:val="auto"/>
        </w:rPr>
        <w:t>适用法律、争议及纠纷解决和司法管辖</w:t>
      </w:r>
    </w:p>
    <w:p w14:paraId="59F0F793">
      <w:pPr>
        <w:pStyle w:val="18"/>
        <w:spacing w:line="350" w:lineRule="exact"/>
        <w:ind w:firstLine="422" w:firstLineChars="200"/>
        <w:rPr>
          <w:rFonts w:hint="eastAsia" w:ascii="宋体" w:hAnsi="宋体" w:eastAsia="宋体" w:cs="宋体"/>
          <w:b/>
          <w:bCs/>
          <w:color w:val="auto"/>
          <w:lang w:val="zh-TW"/>
        </w:rPr>
      </w:pPr>
      <w:r>
        <w:rPr>
          <w:rFonts w:hint="eastAsia" w:ascii="宋体" w:hAnsi="宋体" w:eastAsia="宋体" w:cs="宋体"/>
          <w:b/>
          <w:bCs/>
          <w:color w:val="auto"/>
          <w:lang w:val="zh-TW"/>
        </w:rPr>
        <w:t>本协议的订立、执行和解释及争议的解决均应适用中国法律。凡因本协议引起的或与本协议有关的任何争议，应友好协商解决。如不能协商解决，一致同意由</w:t>
      </w:r>
      <w:r>
        <w:rPr>
          <w:rFonts w:hint="eastAsia" w:ascii="宋体" w:hAnsi="宋体" w:eastAsia="宋体" w:cs="宋体"/>
          <w:b/>
          <w:bCs/>
          <w:color w:val="auto"/>
          <w:lang w:val="en-US" w:eastAsia="zh-CN"/>
        </w:rPr>
        <w:t>平台或</w:t>
      </w:r>
      <w:r>
        <w:rPr>
          <w:rFonts w:hint="eastAsia" w:ascii="宋体" w:hAnsi="宋体" w:eastAsia="宋体" w:cs="宋体"/>
          <w:b/>
          <w:bCs/>
          <w:color w:val="auto"/>
          <w:lang w:val="zh-TW"/>
        </w:rPr>
        <w:t>园区企业所在地人民法院进行管辖。</w:t>
      </w:r>
    </w:p>
    <w:p w14:paraId="0C569C2B">
      <w:pPr>
        <w:spacing w:line="350" w:lineRule="exact"/>
        <w:ind w:firstLine="420" w:firstLineChars="200"/>
        <w:rPr>
          <w:rFonts w:hint="eastAsia" w:ascii="宋体" w:hAnsi="宋体" w:cs="宋体"/>
          <w:szCs w:val="21"/>
        </w:rPr>
      </w:pPr>
    </w:p>
    <w:p w14:paraId="71B1E852">
      <w:pPr>
        <w:spacing w:line="350" w:lineRule="exact"/>
        <w:rPr>
          <w:rFonts w:hint="eastAsia" w:ascii="宋体" w:hAnsi="宋体" w:cs="宋体"/>
          <w:szCs w:val="21"/>
        </w:rPr>
      </w:pPr>
      <w:r>
        <w:rPr>
          <w:rFonts w:hint="eastAsia" w:ascii="宋体" w:hAnsi="宋体" w:cs="宋体"/>
          <w:szCs w:val="21"/>
        </w:rPr>
        <w:t>第八条 其他</w:t>
      </w:r>
    </w:p>
    <w:p w14:paraId="512A95AA">
      <w:pPr>
        <w:spacing w:line="350" w:lineRule="exact"/>
        <w:rPr>
          <w:rFonts w:hint="eastAsia" w:ascii="宋体" w:hAnsi="宋体" w:cs="宋体"/>
          <w:szCs w:val="21"/>
        </w:rPr>
      </w:pPr>
      <w:r>
        <w:rPr>
          <w:rFonts w:hint="eastAsia" w:ascii="宋体" w:hAnsi="宋体" w:cs="宋体"/>
          <w:szCs w:val="21"/>
        </w:rPr>
        <w:t xml:space="preserve">    8.1除本协议另有约定外，在履行本协议过程中的一切通知，</w:t>
      </w:r>
      <w:r>
        <w:rPr>
          <w:rFonts w:hint="eastAsia" w:ascii="宋体" w:hAnsi="宋体" w:cs="宋体"/>
          <w:kern w:val="0"/>
          <w:szCs w:val="21"/>
          <w:u w:val="single"/>
        </w:rPr>
        <w:t>平台运营方及园区企业</w:t>
      </w:r>
      <w:r>
        <w:rPr>
          <w:rFonts w:hint="eastAsia" w:ascii="宋体" w:hAnsi="宋体" w:cs="宋体"/>
          <w:szCs w:val="21"/>
          <w:u w:val="single"/>
        </w:rPr>
        <w:t xml:space="preserve"> </w:t>
      </w:r>
      <w:r>
        <w:rPr>
          <w:rFonts w:hint="eastAsia" w:ascii="宋体" w:hAnsi="宋体" w:cs="宋体"/>
          <w:szCs w:val="21"/>
        </w:rPr>
        <w:t>可通过网页公告、电子邮件、系统通知、短信提醒、电话或其他合理方式向您送达，该等通知自发送之日视为送达。</w:t>
      </w:r>
    </w:p>
    <w:p w14:paraId="69BC689B">
      <w:pPr>
        <w:spacing w:line="350" w:lineRule="exact"/>
        <w:ind w:firstLine="420" w:firstLineChars="200"/>
        <w:rPr>
          <w:rFonts w:hint="eastAsia" w:ascii="宋体" w:hAnsi="宋体" w:cs="宋体"/>
          <w:szCs w:val="21"/>
        </w:rPr>
      </w:pPr>
      <w:r>
        <w:rPr>
          <w:rFonts w:hint="eastAsia" w:ascii="宋体" w:hAnsi="宋体" w:cs="宋体"/>
          <w:szCs w:val="21"/>
        </w:rPr>
        <w:t>8.2</w:t>
      </w:r>
      <w:r>
        <w:rPr>
          <w:rFonts w:hint="eastAsia" w:ascii="宋体" w:hAnsi="宋体" w:cs="宋体"/>
          <w:kern w:val="0"/>
          <w:szCs w:val="21"/>
          <w:u w:val="single"/>
        </w:rPr>
        <w:t>平台运营方及园区企业</w:t>
      </w:r>
      <w:r>
        <w:rPr>
          <w:rFonts w:hint="eastAsia" w:ascii="宋体" w:hAnsi="宋体" w:cs="宋体"/>
          <w:szCs w:val="21"/>
        </w:rPr>
        <w:t>有权根据业务需要不时地更新本协议条款，并在</w:t>
      </w:r>
      <w:r>
        <w:rPr>
          <w:rFonts w:hint="eastAsia" w:ascii="宋体" w:hAnsi="宋体" w:cs="宋体"/>
          <w:szCs w:val="21"/>
          <w:u w:val="single"/>
        </w:rPr>
        <w:t>平台</w:t>
      </w:r>
      <w:r>
        <w:rPr>
          <w:rFonts w:hint="eastAsia" w:ascii="宋体" w:hAnsi="宋体" w:cs="宋体"/>
          <w:szCs w:val="21"/>
        </w:rPr>
        <w:t>、公众号或以其他方式予以公布。如您不同意所修改的内容，请立即停止使用</w:t>
      </w:r>
      <w:r>
        <w:rPr>
          <w:rFonts w:hint="eastAsia" w:ascii="宋体" w:hAnsi="宋体" w:cs="宋体"/>
          <w:szCs w:val="21"/>
          <w:u w:val="single"/>
        </w:rPr>
        <w:t>平台</w:t>
      </w:r>
      <w:r>
        <w:rPr>
          <w:rFonts w:hint="eastAsia" w:ascii="宋体" w:hAnsi="宋体" w:cs="宋体"/>
          <w:szCs w:val="21"/>
        </w:rPr>
        <w:t>服务并书面通知</w:t>
      </w:r>
      <w:r>
        <w:rPr>
          <w:rFonts w:hint="eastAsia" w:ascii="宋体" w:hAnsi="宋体" w:cs="宋体"/>
          <w:kern w:val="0"/>
          <w:szCs w:val="21"/>
          <w:u w:val="single"/>
        </w:rPr>
        <w:t>平台</w:t>
      </w:r>
      <w:r>
        <w:rPr>
          <w:rFonts w:hint="eastAsia" w:ascii="宋体" w:hAnsi="宋体" w:cs="宋体"/>
          <w:szCs w:val="21"/>
          <w:u w:val="single"/>
        </w:rPr>
        <w:t xml:space="preserve"> </w:t>
      </w:r>
      <w:r>
        <w:rPr>
          <w:rFonts w:hint="eastAsia" w:ascii="宋体" w:hAnsi="宋体" w:cs="宋体"/>
          <w:szCs w:val="21"/>
        </w:rPr>
        <w:t>。</w:t>
      </w:r>
    </w:p>
    <w:p w14:paraId="7C05F7F1">
      <w:pPr>
        <w:pStyle w:val="18"/>
        <w:spacing w:line="350" w:lineRule="exact"/>
        <w:ind w:firstLine="422" w:firstLineChars="200"/>
        <w:rPr>
          <w:rFonts w:hint="eastAsia" w:ascii="宋体" w:hAnsi="宋体" w:eastAsia="宋体" w:cs="宋体"/>
          <w:b/>
          <w:bCs/>
          <w:color w:val="auto"/>
          <w:kern w:val="0"/>
        </w:rPr>
      </w:pPr>
      <w:r>
        <w:rPr>
          <w:rFonts w:hint="eastAsia" w:ascii="宋体" w:hAnsi="宋体" w:eastAsia="宋体" w:cs="宋体"/>
          <w:b/>
          <w:bCs/>
          <w:color w:val="auto"/>
        </w:rPr>
        <w:t>8.3 本协议为线上电子签署，自您在“</w:t>
      </w:r>
      <w:r>
        <w:rPr>
          <w:rFonts w:hint="eastAsia" w:ascii="宋体" w:hAnsi="宋体" w:eastAsia="宋体" w:cs="宋体"/>
          <w:color w:val="auto"/>
          <w:u w:val="single"/>
        </w:rPr>
        <w:t>平台</w:t>
      </w:r>
      <w:r>
        <w:rPr>
          <w:rFonts w:hint="eastAsia" w:ascii="宋体" w:hAnsi="宋体" w:eastAsia="宋体" w:cs="宋体"/>
          <w:b/>
          <w:bCs/>
          <w:color w:val="auto"/>
        </w:rPr>
        <w:t>”或其他授权网站点击“提交”、“注册”、“同意”、“登录”或其他类似确认键时生效</w:t>
      </w:r>
      <w:r>
        <w:rPr>
          <w:rFonts w:hint="eastAsia" w:ascii="宋体" w:hAnsi="宋体" w:eastAsia="宋体" w:cs="宋体"/>
          <w:b/>
          <w:bCs/>
          <w:color w:val="auto"/>
          <w:kern w:val="0"/>
        </w:rPr>
        <w:t>。</w:t>
      </w:r>
      <w:r>
        <w:rPr>
          <w:rFonts w:hint="eastAsia" w:ascii="宋体" w:hAnsi="宋体" w:eastAsia="宋体" w:cs="宋体"/>
          <w:color w:val="auto"/>
          <w:kern w:val="0"/>
        </w:rPr>
        <w:t>本协议有效期为：自签订之日起生效，至按照本协议约定终止或解除时为止。</w:t>
      </w:r>
    </w:p>
    <w:p w14:paraId="0C05DF80">
      <w:pPr>
        <w:pStyle w:val="18"/>
        <w:spacing w:line="350" w:lineRule="exact"/>
        <w:ind w:firstLine="422" w:firstLineChars="200"/>
        <w:rPr>
          <w:rFonts w:hint="eastAsia" w:ascii="宋体" w:hAnsi="宋体" w:eastAsia="宋体" w:cs="宋体"/>
          <w:b/>
          <w:bCs/>
          <w:color w:val="auto"/>
        </w:rPr>
      </w:pPr>
      <w:r>
        <w:rPr>
          <w:rFonts w:hint="eastAsia" w:ascii="宋体" w:hAnsi="宋体" w:eastAsia="宋体" w:cs="宋体"/>
          <w:b/>
          <w:bCs/>
          <w:color w:val="auto"/>
        </w:rPr>
        <w:t>8.4 本协议采用电子文本形式制成，您认可该签约形式的法律效力，不得以未签署书面协议为由主张本协议无效。</w:t>
      </w:r>
    </w:p>
    <w:p w14:paraId="585BEA38">
      <w:pPr>
        <w:pStyle w:val="18"/>
        <w:spacing w:line="350" w:lineRule="exact"/>
        <w:ind w:firstLine="422" w:firstLineChars="200"/>
        <w:rPr>
          <w:rFonts w:hint="eastAsia" w:ascii="宋体" w:hAnsi="宋体" w:eastAsia="宋体" w:cs="宋体"/>
          <w:b/>
          <w:bCs/>
          <w:color w:val="auto"/>
        </w:rPr>
      </w:pPr>
    </w:p>
    <w:p w14:paraId="59355370">
      <w:pPr>
        <w:pStyle w:val="18"/>
        <w:spacing w:line="350" w:lineRule="exact"/>
        <w:ind w:firstLine="422" w:firstLineChars="200"/>
        <w:rPr>
          <w:rFonts w:hint="eastAsia" w:ascii="宋体" w:hAnsi="宋体" w:eastAsia="宋体" w:cs="宋体"/>
          <w:b/>
          <w:bCs/>
          <w:color w:val="auto"/>
        </w:rPr>
      </w:pPr>
      <w:r>
        <w:rPr>
          <w:rFonts w:hint="eastAsia" w:ascii="宋体" w:hAnsi="宋体" w:eastAsia="宋体" w:cs="宋体"/>
          <w:b/>
          <w:bCs/>
          <w:color w:val="auto"/>
        </w:rPr>
        <w:t>（以下无正文）</w:t>
      </w:r>
    </w:p>
    <w:p w14:paraId="6DCEDB82">
      <w:pPr>
        <w:pStyle w:val="18"/>
        <w:spacing w:line="350" w:lineRule="exact"/>
        <w:ind w:firstLine="422" w:firstLineChars="200"/>
        <w:rPr>
          <w:rFonts w:hint="eastAsia" w:ascii="宋体" w:hAnsi="宋体" w:eastAsia="宋体" w:cs="宋体"/>
          <w:b/>
          <w:bCs/>
          <w:color w:val="auto"/>
        </w:rPr>
      </w:pPr>
    </w:p>
    <w:p w14:paraId="33C7F2AD">
      <w:pPr>
        <w:pStyle w:val="18"/>
        <w:spacing w:line="35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园区企业：</w:t>
      </w:r>
      <w:permStart w:id="1" w:edGrp="everyone"/>
      <w:r>
        <w:rPr>
          <w:rFonts w:hint="eastAsia" w:ascii="宋体" w:hAnsi="宋体" w:eastAsia="宋体" w:cs="宋体"/>
          <w:kern w:val="0"/>
        </w:rPr>
        <w:t xml:space="preserve">                          </w:t>
      </w:r>
      <w:permEnd w:id="1"/>
    </w:p>
    <w:p w14:paraId="18B5B8C8">
      <w:pPr>
        <w:pStyle w:val="18"/>
        <w:spacing w:line="350" w:lineRule="exact"/>
        <w:ind w:firstLine="420" w:firstLineChars="200"/>
        <w:rPr>
          <w:rFonts w:hint="eastAsia" w:ascii="宋体" w:hAnsi="宋体" w:eastAsia="宋体" w:cs="宋体"/>
          <w:color w:val="auto"/>
          <w:szCs w:val="24"/>
        </w:rPr>
      </w:pPr>
    </w:p>
    <w:p w14:paraId="0E7E93A5">
      <w:pPr>
        <w:pStyle w:val="18"/>
        <w:spacing w:line="350" w:lineRule="exact"/>
        <w:ind w:firstLine="420" w:firstLineChars="200"/>
        <w:rPr>
          <w:rFonts w:hint="eastAsia" w:ascii="宋体" w:hAnsi="宋体" w:eastAsia="宋体" w:cs="宋体"/>
          <w:color w:val="auto"/>
          <w:szCs w:val="24"/>
        </w:rPr>
      </w:pPr>
    </w:p>
    <w:p w14:paraId="28F2E341">
      <w:pPr>
        <w:pStyle w:val="18"/>
        <w:spacing w:line="35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协议分包商：</w:t>
      </w:r>
      <w:permStart w:id="2" w:edGrp="everyone"/>
      <w:r>
        <w:rPr>
          <w:rFonts w:hint="eastAsia" w:ascii="宋体" w:hAnsi="宋体" w:eastAsia="宋体" w:cs="宋体"/>
          <w:color w:val="auto"/>
          <w:szCs w:val="24"/>
        </w:rPr>
        <w:t xml:space="preserve">                         </w:t>
      </w:r>
    </w:p>
    <w:permEnd w:id="2"/>
    <w:p w14:paraId="090504F1">
      <w:pPr>
        <w:pStyle w:val="18"/>
        <w:spacing w:line="35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证件号码：</w:t>
      </w:r>
      <w:permStart w:id="3" w:edGrp="everyone"/>
      <w:r>
        <w:rPr>
          <w:rFonts w:hint="eastAsia" w:ascii="宋体" w:hAnsi="宋体" w:eastAsia="宋体" w:cs="宋体"/>
          <w:color w:val="auto"/>
          <w:szCs w:val="24"/>
        </w:rPr>
        <w:t xml:space="preserve">                              </w:t>
      </w:r>
      <w:permEnd w:id="3"/>
    </w:p>
    <w:p w14:paraId="209B3A3D">
      <w:pPr>
        <w:pStyle w:val="18"/>
        <w:spacing w:line="35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签订日期：</w:t>
      </w:r>
      <w:permStart w:id="4" w:edGrp="everyone"/>
      <w:r>
        <w:rPr>
          <w:rFonts w:hint="eastAsia" w:ascii="宋体" w:hAnsi="宋体" w:eastAsia="宋体" w:cs="宋体"/>
          <w:color w:val="auto"/>
          <w:szCs w:val="24"/>
        </w:rPr>
        <w:t xml:space="preserve">         </w:t>
      </w:r>
    </w:p>
    <w:permEnd w:id="4"/>
    <w:p w14:paraId="7E1601D6">
      <w:pPr>
        <w:ind w:firstLine="420" w:firstLineChars="200"/>
        <w:rPr>
          <w:rFonts w:hint="eastAsia" w:ascii="楷体" w:hAnsi="楷体" w:eastAsia="楷体" w:cs="楷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B93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w="6350">
                        <a:noFill/>
                      </a:ln>
                    </wps:spPr>
                    <wps:txbx>
                      <w:txbxContent>
                        <w:p w14:paraId="32519AD8">
                          <w:pPr>
                            <w:pStyle w:val="8"/>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4</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lxssD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xssDdIAAAAEAQAADwAAAAAAAAABACAAAAAiAAAAZHJzL2Rvd25yZXYueG1sUEsBAhQA&#10;FAAAAAgAh07iQNxnZOwxAgAAUwQAAA4AAAAAAAAAAQAgAAAAIQEAAGRycy9lMm9Eb2MueG1sUEsF&#10;BgAAAAAGAAYAWQEAAMQFAAAAAA==&#10;">
              <v:fill on="f" focussize="0,0"/>
              <v:stroke on="f" weight="0.5pt"/>
              <v:imagedata o:title=""/>
              <o:lock v:ext="edit" aspectratio="f"/>
              <v:textbox inset="0mm,0mm,0mm,0mm" style="mso-fit-shape-to-text:t;">
                <w:txbxContent>
                  <w:p w14:paraId="32519AD8">
                    <w:pPr>
                      <w:pStyle w:val="8"/>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4</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C7846"/>
    <w:multiLevelType w:val="singleLevel"/>
    <w:tmpl w:val="155C7846"/>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dit="readOnly" w:enforcement="1" w:cryptProviderType="rsaFull" w:cryptAlgorithmClass="hash" w:cryptAlgorithmType="typeAny" w:cryptAlgorithmSid="4" w:cryptSpinCount="0" w:hash="yfC8YI6RFT4YID9GcQCWM8UPhAg=" w:salt="5qtymF9OHvpxtFXwmN2l0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NDAzN2JiNjc0ZmM3YWZkNzc0ZTU4OTVhNTY0NzYifQ=="/>
  </w:docVars>
  <w:rsids>
    <w:rsidRoot w:val="685F7CA7"/>
    <w:rsid w:val="00001EEB"/>
    <w:rsid w:val="00004408"/>
    <w:rsid w:val="00014161"/>
    <w:rsid w:val="00015800"/>
    <w:rsid w:val="000229D7"/>
    <w:rsid w:val="000300CC"/>
    <w:rsid w:val="0003664C"/>
    <w:rsid w:val="00040761"/>
    <w:rsid w:val="00043024"/>
    <w:rsid w:val="00055278"/>
    <w:rsid w:val="00063497"/>
    <w:rsid w:val="000717D8"/>
    <w:rsid w:val="0008228C"/>
    <w:rsid w:val="00083A53"/>
    <w:rsid w:val="00084655"/>
    <w:rsid w:val="0009304D"/>
    <w:rsid w:val="00095CCC"/>
    <w:rsid w:val="000A07DC"/>
    <w:rsid w:val="000A5505"/>
    <w:rsid w:val="000A6F38"/>
    <w:rsid w:val="000B18D5"/>
    <w:rsid w:val="000B50E8"/>
    <w:rsid w:val="000B5BF6"/>
    <w:rsid w:val="000B7808"/>
    <w:rsid w:val="000C376A"/>
    <w:rsid w:val="000D225A"/>
    <w:rsid w:val="000E0B2C"/>
    <w:rsid w:val="000E15B9"/>
    <w:rsid w:val="000F4A89"/>
    <w:rsid w:val="00103C7A"/>
    <w:rsid w:val="00104B3C"/>
    <w:rsid w:val="0011598B"/>
    <w:rsid w:val="001168CC"/>
    <w:rsid w:val="00116E8D"/>
    <w:rsid w:val="00116E93"/>
    <w:rsid w:val="00126BD4"/>
    <w:rsid w:val="001271D2"/>
    <w:rsid w:val="00133EF3"/>
    <w:rsid w:val="00140E76"/>
    <w:rsid w:val="0014247B"/>
    <w:rsid w:val="001427D6"/>
    <w:rsid w:val="00142DD3"/>
    <w:rsid w:val="00142EE2"/>
    <w:rsid w:val="00146B19"/>
    <w:rsid w:val="00146E03"/>
    <w:rsid w:val="00152569"/>
    <w:rsid w:val="00152F11"/>
    <w:rsid w:val="00155204"/>
    <w:rsid w:val="00161DBE"/>
    <w:rsid w:val="0016443F"/>
    <w:rsid w:val="001657BF"/>
    <w:rsid w:val="001723DC"/>
    <w:rsid w:val="00172D11"/>
    <w:rsid w:val="0017762A"/>
    <w:rsid w:val="001801C6"/>
    <w:rsid w:val="00183247"/>
    <w:rsid w:val="00183A6F"/>
    <w:rsid w:val="00184B15"/>
    <w:rsid w:val="001947F5"/>
    <w:rsid w:val="001A4CBC"/>
    <w:rsid w:val="001A7ACC"/>
    <w:rsid w:val="001B1904"/>
    <w:rsid w:val="001B6751"/>
    <w:rsid w:val="001C006B"/>
    <w:rsid w:val="001C1447"/>
    <w:rsid w:val="001D0987"/>
    <w:rsid w:val="001D0A07"/>
    <w:rsid w:val="001D52A6"/>
    <w:rsid w:val="001D5398"/>
    <w:rsid w:val="001D6775"/>
    <w:rsid w:val="001F1CE7"/>
    <w:rsid w:val="001F49D9"/>
    <w:rsid w:val="001F6653"/>
    <w:rsid w:val="00200456"/>
    <w:rsid w:val="00205B91"/>
    <w:rsid w:val="00211E03"/>
    <w:rsid w:val="00215ED4"/>
    <w:rsid w:val="00220D1F"/>
    <w:rsid w:val="00226DDD"/>
    <w:rsid w:val="0023113E"/>
    <w:rsid w:val="00232EA1"/>
    <w:rsid w:val="002339E5"/>
    <w:rsid w:val="0023409E"/>
    <w:rsid w:val="002407E6"/>
    <w:rsid w:val="00240D7F"/>
    <w:rsid w:val="00243C5D"/>
    <w:rsid w:val="00246C0A"/>
    <w:rsid w:val="002477A4"/>
    <w:rsid w:val="00254980"/>
    <w:rsid w:val="0025692D"/>
    <w:rsid w:val="00256AE7"/>
    <w:rsid w:val="00261593"/>
    <w:rsid w:val="002759F6"/>
    <w:rsid w:val="002806E3"/>
    <w:rsid w:val="00281C15"/>
    <w:rsid w:val="00290C2B"/>
    <w:rsid w:val="002A267D"/>
    <w:rsid w:val="002A272D"/>
    <w:rsid w:val="002B2653"/>
    <w:rsid w:val="002B3263"/>
    <w:rsid w:val="002B4B3E"/>
    <w:rsid w:val="002C4B6A"/>
    <w:rsid w:val="002D6A79"/>
    <w:rsid w:val="002D6D2F"/>
    <w:rsid w:val="002E045F"/>
    <w:rsid w:val="002E3BF9"/>
    <w:rsid w:val="002F0C35"/>
    <w:rsid w:val="002F1B02"/>
    <w:rsid w:val="003017F5"/>
    <w:rsid w:val="003105B5"/>
    <w:rsid w:val="0031734C"/>
    <w:rsid w:val="0031771C"/>
    <w:rsid w:val="00320DD0"/>
    <w:rsid w:val="003262D7"/>
    <w:rsid w:val="00327E6E"/>
    <w:rsid w:val="0033107A"/>
    <w:rsid w:val="00345311"/>
    <w:rsid w:val="0034647C"/>
    <w:rsid w:val="003471A8"/>
    <w:rsid w:val="003474D3"/>
    <w:rsid w:val="003651E7"/>
    <w:rsid w:val="003657E0"/>
    <w:rsid w:val="00371AB7"/>
    <w:rsid w:val="00371FDD"/>
    <w:rsid w:val="00372496"/>
    <w:rsid w:val="00374F50"/>
    <w:rsid w:val="0038121C"/>
    <w:rsid w:val="00383EE7"/>
    <w:rsid w:val="003843EF"/>
    <w:rsid w:val="00390EF1"/>
    <w:rsid w:val="003A0D92"/>
    <w:rsid w:val="003A13EB"/>
    <w:rsid w:val="003A1E6E"/>
    <w:rsid w:val="003A3BAF"/>
    <w:rsid w:val="003A562B"/>
    <w:rsid w:val="003B368B"/>
    <w:rsid w:val="003C68DA"/>
    <w:rsid w:val="003D2DEB"/>
    <w:rsid w:val="003D5EF2"/>
    <w:rsid w:val="003E1994"/>
    <w:rsid w:val="003E35CC"/>
    <w:rsid w:val="004009DB"/>
    <w:rsid w:val="00407A5C"/>
    <w:rsid w:val="004107BF"/>
    <w:rsid w:val="00412698"/>
    <w:rsid w:val="00420041"/>
    <w:rsid w:val="004234A5"/>
    <w:rsid w:val="0042435C"/>
    <w:rsid w:val="00424C02"/>
    <w:rsid w:val="00434AC2"/>
    <w:rsid w:val="004367F6"/>
    <w:rsid w:val="00437335"/>
    <w:rsid w:val="00440E83"/>
    <w:rsid w:val="00442038"/>
    <w:rsid w:val="004551D0"/>
    <w:rsid w:val="004606FE"/>
    <w:rsid w:val="00461B85"/>
    <w:rsid w:val="00467308"/>
    <w:rsid w:val="004717C8"/>
    <w:rsid w:val="00475FBF"/>
    <w:rsid w:val="004819BD"/>
    <w:rsid w:val="00482156"/>
    <w:rsid w:val="00490DFC"/>
    <w:rsid w:val="00497693"/>
    <w:rsid w:val="004A0C96"/>
    <w:rsid w:val="004A2C7A"/>
    <w:rsid w:val="004A3577"/>
    <w:rsid w:val="004A3B90"/>
    <w:rsid w:val="004A6565"/>
    <w:rsid w:val="004B24C6"/>
    <w:rsid w:val="004B30BC"/>
    <w:rsid w:val="004C554C"/>
    <w:rsid w:val="004D000F"/>
    <w:rsid w:val="004D5E82"/>
    <w:rsid w:val="004E4328"/>
    <w:rsid w:val="004F3641"/>
    <w:rsid w:val="00521C86"/>
    <w:rsid w:val="00521FDD"/>
    <w:rsid w:val="00533807"/>
    <w:rsid w:val="00534129"/>
    <w:rsid w:val="00547723"/>
    <w:rsid w:val="005514E7"/>
    <w:rsid w:val="00557B3D"/>
    <w:rsid w:val="00560BB5"/>
    <w:rsid w:val="005667DB"/>
    <w:rsid w:val="00567DCF"/>
    <w:rsid w:val="00570EB7"/>
    <w:rsid w:val="0057186C"/>
    <w:rsid w:val="00574EBB"/>
    <w:rsid w:val="00577FB0"/>
    <w:rsid w:val="00580DF4"/>
    <w:rsid w:val="00584BF8"/>
    <w:rsid w:val="005A3595"/>
    <w:rsid w:val="005A3A7E"/>
    <w:rsid w:val="005A3EC0"/>
    <w:rsid w:val="005A7C06"/>
    <w:rsid w:val="005B205A"/>
    <w:rsid w:val="005B3829"/>
    <w:rsid w:val="005B4AEA"/>
    <w:rsid w:val="005B5479"/>
    <w:rsid w:val="005D1F3D"/>
    <w:rsid w:val="005E1251"/>
    <w:rsid w:val="005E1AE8"/>
    <w:rsid w:val="005E7199"/>
    <w:rsid w:val="005E795F"/>
    <w:rsid w:val="005F347F"/>
    <w:rsid w:val="006041F1"/>
    <w:rsid w:val="00610954"/>
    <w:rsid w:val="00610AFD"/>
    <w:rsid w:val="00611659"/>
    <w:rsid w:val="00620829"/>
    <w:rsid w:val="006227DC"/>
    <w:rsid w:val="0062501E"/>
    <w:rsid w:val="00625D01"/>
    <w:rsid w:val="006267E2"/>
    <w:rsid w:val="006315B5"/>
    <w:rsid w:val="00632A0C"/>
    <w:rsid w:val="00634193"/>
    <w:rsid w:val="00634DB0"/>
    <w:rsid w:val="0063518F"/>
    <w:rsid w:val="006351F8"/>
    <w:rsid w:val="006371A6"/>
    <w:rsid w:val="00637D05"/>
    <w:rsid w:val="006454C6"/>
    <w:rsid w:val="00674CF2"/>
    <w:rsid w:val="00677A75"/>
    <w:rsid w:val="0068635F"/>
    <w:rsid w:val="00686999"/>
    <w:rsid w:val="00686C7F"/>
    <w:rsid w:val="006906E5"/>
    <w:rsid w:val="00691539"/>
    <w:rsid w:val="00693517"/>
    <w:rsid w:val="006A4F3C"/>
    <w:rsid w:val="006B2433"/>
    <w:rsid w:val="006B248C"/>
    <w:rsid w:val="006B27C2"/>
    <w:rsid w:val="006C1367"/>
    <w:rsid w:val="006C1A5F"/>
    <w:rsid w:val="006C4592"/>
    <w:rsid w:val="006C67B5"/>
    <w:rsid w:val="006D0153"/>
    <w:rsid w:val="006D343A"/>
    <w:rsid w:val="006D5BAC"/>
    <w:rsid w:val="006E4312"/>
    <w:rsid w:val="006E51ED"/>
    <w:rsid w:val="006F156B"/>
    <w:rsid w:val="006F1FAC"/>
    <w:rsid w:val="006F7DB7"/>
    <w:rsid w:val="00704306"/>
    <w:rsid w:val="00715C14"/>
    <w:rsid w:val="00715C8E"/>
    <w:rsid w:val="007163AF"/>
    <w:rsid w:val="00716B8B"/>
    <w:rsid w:val="00721BF2"/>
    <w:rsid w:val="007340F5"/>
    <w:rsid w:val="00742326"/>
    <w:rsid w:val="007451ED"/>
    <w:rsid w:val="007459F8"/>
    <w:rsid w:val="00750B22"/>
    <w:rsid w:val="0075695C"/>
    <w:rsid w:val="0075760C"/>
    <w:rsid w:val="007725D2"/>
    <w:rsid w:val="007777E0"/>
    <w:rsid w:val="007806EA"/>
    <w:rsid w:val="0078430E"/>
    <w:rsid w:val="00785EB7"/>
    <w:rsid w:val="00787A94"/>
    <w:rsid w:val="007929DA"/>
    <w:rsid w:val="00793989"/>
    <w:rsid w:val="00793D5D"/>
    <w:rsid w:val="007A10A7"/>
    <w:rsid w:val="007A2EE7"/>
    <w:rsid w:val="007A5021"/>
    <w:rsid w:val="007A6896"/>
    <w:rsid w:val="007A743A"/>
    <w:rsid w:val="007B0175"/>
    <w:rsid w:val="007B10ED"/>
    <w:rsid w:val="007B16C8"/>
    <w:rsid w:val="007B408C"/>
    <w:rsid w:val="007B57F2"/>
    <w:rsid w:val="007C166B"/>
    <w:rsid w:val="007C39E0"/>
    <w:rsid w:val="007C3DA4"/>
    <w:rsid w:val="007C4524"/>
    <w:rsid w:val="007C4B6D"/>
    <w:rsid w:val="007C7317"/>
    <w:rsid w:val="007D1CD4"/>
    <w:rsid w:val="007D2F67"/>
    <w:rsid w:val="007D37F8"/>
    <w:rsid w:val="007E6FEA"/>
    <w:rsid w:val="007F390A"/>
    <w:rsid w:val="007F5EE2"/>
    <w:rsid w:val="007F7A1F"/>
    <w:rsid w:val="0080280A"/>
    <w:rsid w:val="00803733"/>
    <w:rsid w:val="00810AAA"/>
    <w:rsid w:val="00814703"/>
    <w:rsid w:val="00814B5A"/>
    <w:rsid w:val="00816891"/>
    <w:rsid w:val="00824D7F"/>
    <w:rsid w:val="00827879"/>
    <w:rsid w:val="008302D5"/>
    <w:rsid w:val="00832507"/>
    <w:rsid w:val="00834D10"/>
    <w:rsid w:val="00836D3E"/>
    <w:rsid w:val="00837694"/>
    <w:rsid w:val="00857B7E"/>
    <w:rsid w:val="00865158"/>
    <w:rsid w:val="008663B4"/>
    <w:rsid w:val="00866B01"/>
    <w:rsid w:val="00867559"/>
    <w:rsid w:val="0087076D"/>
    <w:rsid w:val="008769F2"/>
    <w:rsid w:val="00880088"/>
    <w:rsid w:val="00883302"/>
    <w:rsid w:val="00886BA5"/>
    <w:rsid w:val="0089022B"/>
    <w:rsid w:val="008919CA"/>
    <w:rsid w:val="0089483B"/>
    <w:rsid w:val="008951DE"/>
    <w:rsid w:val="00896164"/>
    <w:rsid w:val="008A10A7"/>
    <w:rsid w:val="008A131E"/>
    <w:rsid w:val="008A1A2B"/>
    <w:rsid w:val="008A23D5"/>
    <w:rsid w:val="008A3B86"/>
    <w:rsid w:val="008A4448"/>
    <w:rsid w:val="008A4E62"/>
    <w:rsid w:val="008B66E8"/>
    <w:rsid w:val="008B68C4"/>
    <w:rsid w:val="008D061F"/>
    <w:rsid w:val="008D3F54"/>
    <w:rsid w:val="008D757E"/>
    <w:rsid w:val="008F1D7E"/>
    <w:rsid w:val="008F45B3"/>
    <w:rsid w:val="008F5536"/>
    <w:rsid w:val="008F6449"/>
    <w:rsid w:val="00900688"/>
    <w:rsid w:val="00907E72"/>
    <w:rsid w:val="0091056E"/>
    <w:rsid w:val="0091070F"/>
    <w:rsid w:val="00914930"/>
    <w:rsid w:val="00915540"/>
    <w:rsid w:val="00920DDD"/>
    <w:rsid w:val="009211A7"/>
    <w:rsid w:val="0092415A"/>
    <w:rsid w:val="009317C3"/>
    <w:rsid w:val="009360CA"/>
    <w:rsid w:val="00940119"/>
    <w:rsid w:val="00942DC0"/>
    <w:rsid w:val="0094397A"/>
    <w:rsid w:val="00945190"/>
    <w:rsid w:val="0094563D"/>
    <w:rsid w:val="00945951"/>
    <w:rsid w:val="00947259"/>
    <w:rsid w:val="00953AC8"/>
    <w:rsid w:val="00954034"/>
    <w:rsid w:val="00957710"/>
    <w:rsid w:val="009601C9"/>
    <w:rsid w:val="0096232E"/>
    <w:rsid w:val="00966DE7"/>
    <w:rsid w:val="00972521"/>
    <w:rsid w:val="00972C20"/>
    <w:rsid w:val="00974125"/>
    <w:rsid w:val="009857DB"/>
    <w:rsid w:val="00990DE9"/>
    <w:rsid w:val="009A4777"/>
    <w:rsid w:val="009B1AAF"/>
    <w:rsid w:val="009B6949"/>
    <w:rsid w:val="009C44F1"/>
    <w:rsid w:val="009C69B5"/>
    <w:rsid w:val="009C6A9F"/>
    <w:rsid w:val="009D67E1"/>
    <w:rsid w:val="009F2755"/>
    <w:rsid w:val="009F4759"/>
    <w:rsid w:val="009F756C"/>
    <w:rsid w:val="009F7B40"/>
    <w:rsid w:val="00A00528"/>
    <w:rsid w:val="00A0098C"/>
    <w:rsid w:val="00A06088"/>
    <w:rsid w:val="00A06395"/>
    <w:rsid w:val="00A10CCC"/>
    <w:rsid w:val="00A12655"/>
    <w:rsid w:val="00A12A1A"/>
    <w:rsid w:val="00A16733"/>
    <w:rsid w:val="00A16EBA"/>
    <w:rsid w:val="00A17348"/>
    <w:rsid w:val="00A2336F"/>
    <w:rsid w:val="00A309D0"/>
    <w:rsid w:val="00A3158F"/>
    <w:rsid w:val="00A32742"/>
    <w:rsid w:val="00A32DA4"/>
    <w:rsid w:val="00A3352D"/>
    <w:rsid w:val="00A34A1A"/>
    <w:rsid w:val="00A36D44"/>
    <w:rsid w:val="00A37895"/>
    <w:rsid w:val="00A46B14"/>
    <w:rsid w:val="00A53803"/>
    <w:rsid w:val="00A56E42"/>
    <w:rsid w:val="00A56E59"/>
    <w:rsid w:val="00A66C7D"/>
    <w:rsid w:val="00A6704E"/>
    <w:rsid w:val="00A6777D"/>
    <w:rsid w:val="00A70AC0"/>
    <w:rsid w:val="00A73D74"/>
    <w:rsid w:val="00A770CA"/>
    <w:rsid w:val="00A80B78"/>
    <w:rsid w:val="00A86E60"/>
    <w:rsid w:val="00A91757"/>
    <w:rsid w:val="00A95170"/>
    <w:rsid w:val="00A9591D"/>
    <w:rsid w:val="00A96885"/>
    <w:rsid w:val="00AA5781"/>
    <w:rsid w:val="00AB1598"/>
    <w:rsid w:val="00AC558D"/>
    <w:rsid w:val="00AC59B8"/>
    <w:rsid w:val="00AC7FCD"/>
    <w:rsid w:val="00AE1DFE"/>
    <w:rsid w:val="00AE5863"/>
    <w:rsid w:val="00AE73EB"/>
    <w:rsid w:val="00AF0BA9"/>
    <w:rsid w:val="00AF12C5"/>
    <w:rsid w:val="00AF13CA"/>
    <w:rsid w:val="00B0123E"/>
    <w:rsid w:val="00B03982"/>
    <w:rsid w:val="00B14830"/>
    <w:rsid w:val="00B14F4F"/>
    <w:rsid w:val="00B22387"/>
    <w:rsid w:val="00B22454"/>
    <w:rsid w:val="00B22AAD"/>
    <w:rsid w:val="00B2590C"/>
    <w:rsid w:val="00B26B09"/>
    <w:rsid w:val="00B30986"/>
    <w:rsid w:val="00B34EB7"/>
    <w:rsid w:val="00B3604C"/>
    <w:rsid w:val="00B41427"/>
    <w:rsid w:val="00B417FE"/>
    <w:rsid w:val="00B50B16"/>
    <w:rsid w:val="00B51846"/>
    <w:rsid w:val="00B52EEE"/>
    <w:rsid w:val="00B5480F"/>
    <w:rsid w:val="00B56044"/>
    <w:rsid w:val="00B60A92"/>
    <w:rsid w:val="00B6329B"/>
    <w:rsid w:val="00B65B1D"/>
    <w:rsid w:val="00B71F79"/>
    <w:rsid w:val="00B7287A"/>
    <w:rsid w:val="00B82A47"/>
    <w:rsid w:val="00B840A6"/>
    <w:rsid w:val="00B864A9"/>
    <w:rsid w:val="00B9287F"/>
    <w:rsid w:val="00B958B9"/>
    <w:rsid w:val="00BA710C"/>
    <w:rsid w:val="00BB0338"/>
    <w:rsid w:val="00BB1DDD"/>
    <w:rsid w:val="00BB25A8"/>
    <w:rsid w:val="00BB66F3"/>
    <w:rsid w:val="00BC0BBF"/>
    <w:rsid w:val="00BC0FD5"/>
    <w:rsid w:val="00BC575C"/>
    <w:rsid w:val="00BD01CF"/>
    <w:rsid w:val="00BD11C7"/>
    <w:rsid w:val="00BD2658"/>
    <w:rsid w:val="00BE2B47"/>
    <w:rsid w:val="00BE56D7"/>
    <w:rsid w:val="00BE745C"/>
    <w:rsid w:val="00BF0955"/>
    <w:rsid w:val="00C00ADE"/>
    <w:rsid w:val="00C11D84"/>
    <w:rsid w:val="00C21D2C"/>
    <w:rsid w:val="00C22A04"/>
    <w:rsid w:val="00C22CD6"/>
    <w:rsid w:val="00C44D7C"/>
    <w:rsid w:val="00C4724B"/>
    <w:rsid w:val="00C50D91"/>
    <w:rsid w:val="00C60CD6"/>
    <w:rsid w:val="00C61AE3"/>
    <w:rsid w:val="00C6309F"/>
    <w:rsid w:val="00C67FAD"/>
    <w:rsid w:val="00C7309D"/>
    <w:rsid w:val="00C73536"/>
    <w:rsid w:val="00C74AA5"/>
    <w:rsid w:val="00C75855"/>
    <w:rsid w:val="00C82555"/>
    <w:rsid w:val="00C860FB"/>
    <w:rsid w:val="00C87F94"/>
    <w:rsid w:val="00C91AA4"/>
    <w:rsid w:val="00CB3955"/>
    <w:rsid w:val="00CB3CAE"/>
    <w:rsid w:val="00CB7CEF"/>
    <w:rsid w:val="00CB7E61"/>
    <w:rsid w:val="00CC0115"/>
    <w:rsid w:val="00CC2E20"/>
    <w:rsid w:val="00CD3C0E"/>
    <w:rsid w:val="00CD6CCE"/>
    <w:rsid w:val="00CD7628"/>
    <w:rsid w:val="00CE021B"/>
    <w:rsid w:val="00CE18C6"/>
    <w:rsid w:val="00CF1C1E"/>
    <w:rsid w:val="00D0165F"/>
    <w:rsid w:val="00D01921"/>
    <w:rsid w:val="00D0459B"/>
    <w:rsid w:val="00D22635"/>
    <w:rsid w:val="00D274B4"/>
    <w:rsid w:val="00D43A79"/>
    <w:rsid w:val="00D46228"/>
    <w:rsid w:val="00D517CA"/>
    <w:rsid w:val="00D51EE3"/>
    <w:rsid w:val="00D53DD8"/>
    <w:rsid w:val="00D64D3B"/>
    <w:rsid w:val="00D72ADB"/>
    <w:rsid w:val="00D73BC8"/>
    <w:rsid w:val="00D749CB"/>
    <w:rsid w:val="00D76DD9"/>
    <w:rsid w:val="00D80337"/>
    <w:rsid w:val="00D81050"/>
    <w:rsid w:val="00D83353"/>
    <w:rsid w:val="00D844AC"/>
    <w:rsid w:val="00D85A1A"/>
    <w:rsid w:val="00D93276"/>
    <w:rsid w:val="00DA04AA"/>
    <w:rsid w:val="00DA3DD1"/>
    <w:rsid w:val="00DA538B"/>
    <w:rsid w:val="00DA699E"/>
    <w:rsid w:val="00DA72FA"/>
    <w:rsid w:val="00DB1C74"/>
    <w:rsid w:val="00DB5A70"/>
    <w:rsid w:val="00DD10D5"/>
    <w:rsid w:val="00DD15B9"/>
    <w:rsid w:val="00DD7CDF"/>
    <w:rsid w:val="00DE573B"/>
    <w:rsid w:val="00DE6625"/>
    <w:rsid w:val="00DF0D94"/>
    <w:rsid w:val="00DF246F"/>
    <w:rsid w:val="00DF4366"/>
    <w:rsid w:val="00E00254"/>
    <w:rsid w:val="00E0032B"/>
    <w:rsid w:val="00E02974"/>
    <w:rsid w:val="00E060B4"/>
    <w:rsid w:val="00E06F1E"/>
    <w:rsid w:val="00E139A5"/>
    <w:rsid w:val="00E17BDF"/>
    <w:rsid w:val="00E20A6A"/>
    <w:rsid w:val="00E24641"/>
    <w:rsid w:val="00E2534A"/>
    <w:rsid w:val="00E25D23"/>
    <w:rsid w:val="00E31B99"/>
    <w:rsid w:val="00E40654"/>
    <w:rsid w:val="00E47CFF"/>
    <w:rsid w:val="00E55C97"/>
    <w:rsid w:val="00E607EA"/>
    <w:rsid w:val="00E6484B"/>
    <w:rsid w:val="00E66CBF"/>
    <w:rsid w:val="00E71569"/>
    <w:rsid w:val="00E750A1"/>
    <w:rsid w:val="00E75F8A"/>
    <w:rsid w:val="00E84C14"/>
    <w:rsid w:val="00E86ABF"/>
    <w:rsid w:val="00E872ED"/>
    <w:rsid w:val="00E9048C"/>
    <w:rsid w:val="00E90876"/>
    <w:rsid w:val="00E94B6F"/>
    <w:rsid w:val="00E97892"/>
    <w:rsid w:val="00EA28C7"/>
    <w:rsid w:val="00EA56B5"/>
    <w:rsid w:val="00EB6EA3"/>
    <w:rsid w:val="00ED5447"/>
    <w:rsid w:val="00ED6B54"/>
    <w:rsid w:val="00EE0DC1"/>
    <w:rsid w:val="00EE27D6"/>
    <w:rsid w:val="00EE400B"/>
    <w:rsid w:val="00EF0041"/>
    <w:rsid w:val="00F07E72"/>
    <w:rsid w:val="00F13CFE"/>
    <w:rsid w:val="00F14E3D"/>
    <w:rsid w:val="00F159C9"/>
    <w:rsid w:val="00F20488"/>
    <w:rsid w:val="00F266CB"/>
    <w:rsid w:val="00F31D8C"/>
    <w:rsid w:val="00F32CCD"/>
    <w:rsid w:val="00F339AC"/>
    <w:rsid w:val="00F37F50"/>
    <w:rsid w:val="00F441F9"/>
    <w:rsid w:val="00F4580E"/>
    <w:rsid w:val="00F50560"/>
    <w:rsid w:val="00F508CC"/>
    <w:rsid w:val="00F52AC9"/>
    <w:rsid w:val="00F56FC6"/>
    <w:rsid w:val="00F66D0F"/>
    <w:rsid w:val="00F709C2"/>
    <w:rsid w:val="00F746AE"/>
    <w:rsid w:val="00F84D96"/>
    <w:rsid w:val="00F87CD8"/>
    <w:rsid w:val="00F91C76"/>
    <w:rsid w:val="00F95824"/>
    <w:rsid w:val="00F95859"/>
    <w:rsid w:val="00FA3F86"/>
    <w:rsid w:val="00FA7EE4"/>
    <w:rsid w:val="00FB1F92"/>
    <w:rsid w:val="00FB3864"/>
    <w:rsid w:val="00FB386E"/>
    <w:rsid w:val="00FB4288"/>
    <w:rsid w:val="00FB42B0"/>
    <w:rsid w:val="00FB4DEA"/>
    <w:rsid w:val="00FC046D"/>
    <w:rsid w:val="00FC0DDE"/>
    <w:rsid w:val="00FC76D2"/>
    <w:rsid w:val="00FD452B"/>
    <w:rsid w:val="00FE2B5A"/>
    <w:rsid w:val="00FF1565"/>
    <w:rsid w:val="00FF2509"/>
    <w:rsid w:val="00FF4588"/>
    <w:rsid w:val="012A0989"/>
    <w:rsid w:val="02394328"/>
    <w:rsid w:val="03D76AFC"/>
    <w:rsid w:val="055A55B4"/>
    <w:rsid w:val="069237DE"/>
    <w:rsid w:val="091837BC"/>
    <w:rsid w:val="0B843C80"/>
    <w:rsid w:val="0BC94535"/>
    <w:rsid w:val="0D6F589C"/>
    <w:rsid w:val="0D7505C0"/>
    <w:rsid w:val="0E0521CD"/>
    <w:rsid w:val="0E733AE0"/>
    <w:rsid w:val="10014FAA"/>
    <w:rsid w:val="10AB2BE5"/>
    <w:rsid w:val="112641BF"/>
    <w:rsid w:val="11F80DBB"/>
    <w:rsid w:val="124B59C2"/>
    <w:rsid w:val="12CC478C"/>
    <w:rsid w:val="16BB7279"/>
    <w:rsid w:val="17255D5C"/>
    <w:rsid w:val="18481362"/>
    <w:rsid w:val="1BBC0E66"/>
    <w:rsid w:val="1BD43C0F"/>
    <w:rsid w:val="1BD852D6"/>
    <w:rsid w:val="1EA25BAA"/>
    <w:rsid w:val="1F27162C"/>
    <w:rsid w:val="1FDB01F5"/>
    <w:rsid w:val="1FDE3B80"/>
    <w:rsid w:val="20656543"/>
    <w:rsid w:val="209F00AB"/>
    <w:rsid w:val="244514B2"/>
    <w:rsid w:val="255825C4"/>
    <w:rsid w:val="259A0085"/>
    <w:rsid w:val="26194AD7"/>
    <w:rsid w:val="26F93A6B"/>
    <w:rsid w:val="27107D10"/>
    <w:rsid w:val="276A31B1"/>
    <w:rsid w:val="2ACF4EDA"/>
    <w:rsid w:val="2B3449A9"/>
    <w:rsid w:val="2BB44CC4"/>
    <w:rsid w:val="2D2F4833"/>
    <w:rsid w:val="2DDB02C2"/>
    <w:rsid w:val="2FCF4325"/>
    <w:rsid w:val="308147B4"/>
    <w:rsid w:val="3183314A"/>
    <w:rsid w:val="31B579D6"/>
    <w:rsid w:val="32807462"/>
    <w:rsid w:val="332615D6"/>
    <w:rsid w:val="357301C0"/>
    <w:rsid w:val="362872B0"/>
    <w:rsid w:val="36FD38F5"/>
    <w:rsid w:val="37CE26E4"/>
    <w:rsid w:val="37D53A6D"/>
    <w:rsid w:val="38163888"/>
    <w:rsid w:val="38C06F01"/>
    <w:rsid w:val="38CC2B53"/>
    <w:rsid w:val="3AAF547F"/>
    <w:rsid w:val="3B173D7F"/>
    <w:rsid w:val="3BA26D92"/>
    <w:rsid w:val="3C447EEF"/>
    <w:rsid w:val="3C456C5A"/>
    <w:rsid w:val="3DEF4715"/>
    <w:rsid w:val="3EEB2ED9"/>
    <w:rsid w:val="43E65F8D"/>
    <w:rsid w:val="445D1331"/>
    <w:rsid w:val="45575091"/>
    <w:rsid w:val="460743C1"/>
    <w:rsid w:val="46C26978"/>
    <w:rsid w:val="47C03D0F"/>
    <w:rsid w:val="4860356E"/>
    <w:rsid w:val="499A554C"/>
    <w:rsid w:val="49A030F6"/>
    <w:rsid w:val="4A2609F2"/>
    <w:rsid w:val="4B667084"/>
    <w:rsid w:val="4DC40DEA"/>
    <w:rsid w:val="4E4A40BA"/>
    <w:rsid w:val="4EB458DC"/>
    <w:rsid w:val="53A9454A"/>
    <w:rsid w:val="540B63EF"/>
    <w:rsid w:val="55CC7DAB"/>
    <w:rsid w:val="562E0CE0"/>
    <w:rsid w:val="579E0DF4"/>
    <w:rsid w:val="5AA707CD"/>
    <w:rsid w:val="5B337BAA"/>
    <w:rsid w:val="5C3E620B"/>
    <w:rsid w:val="5D3A3DF7"/>
    <w:rsid w:val="5F407763"/>
    <w:rsid w:val="5F5F71AC"/>
    <w:rsid w:val="5F7271E7"/>
    <w:rsid w:val="61836DBA"/>
    <w:rsid w:val="62314093"/>
    <w:rsid w:val="62D35830"/>
    <w:rsid w:val="63516C3A"/>
    <w:rsid w:val="64F9601D"/>
    <w:rsid w:val="674F628B"/>
    <w:rsid w:val="685F7CA7"/>
    <w:rsid w:val="69E3068F"/>
    <w:rsid w:val="6B33411F"/>
    <w:rsid w:val="6C3F764A"/>
    <w:rsid w:val="6C4B3E57"/>
    <w:rsid w:val="6F0270B0"/>
    <w:rsid w:val="71D60683"/>
    <w:rsid w:val="732D4BB8"/>
    <w:rsid w:val="734C0DB6"/>
    <w:rsid w:val="749930E7"/>
    <w:rsid w:val="771758D4"/>
    <w:rsid w:val="77747902"/>
    <w:rsid w:val="77C817EE"/>
    <w:rsid w:val="79442FE2"/>
    <w:rsid w:val="79CD1D2A"/>
    <w:rsid w:val="7AB53F2B"/>
    <w:rsid w:val="7BE3694B"/>
    <w:rsid w:val="7BF165E3"/>
    <w:rsid w:val="7CBB6F3F"/>
    <w:rsid w:val="7F107C3F"/>
    <w:rsid w:val="7F8E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
    <w:autoRedefine/>
    <w:qFormat/>
    <w:uiPriority w:val="0"/>
    <w:pPr>
      <w:keepNext/>
      <w:keepLines/>
      <w:spacing w:before="340" w:after="330" w:line="578" w:lineRule="auto"/>
      <w:outlineLvl w:val="0"/>
    </w:pPr>
    <w:rPr>
      <w:b/>
      <w:bCs/>
      <w:kern w:val="44"/>
      <w:sz w:val="44"/>
      <w:szCs w:val="44"/>
    </w:rPr>
  </w:style>
  <w:style w:type="paragraph" w:styleId="4">
    <w:name w:val="heading 3"/>
    <w:basedOn w:val="1"/>
    <w:next w:val="1"/>
    <w:autoRedefine/>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next w:val="1"/>
    <w:qFormat/>
    <w:uiPriority w:val="0"/>
    <w:pPr>
      <w:widowControl/>
      <w:spacing w:line="360" w:lineRule="auto"/>
      <w:ind w:firstLine="883" w:firstLineChars="200"/>
      <w:jc w:val="left"/>
    </w:pPr>
    <w:rPr>
      <w:rFonts w:hint="eastAsia" w:ascii="Songti SC" w:hAnsi="Songti SC"/>
      <w:kern w:val="0"/>
      <w:sz w:val="24"/>
    </w:rPr>
  </w:style>
  <w:style w:type="paragraph" w:styleId="5">
    <w:name w:val="annotation text"/>
    <w:basedOn w:val="1"/>
    <w:link w:val="21"/>
    <w:autoRedefine/>
    <w:qFormat/>
    <w:uiPriority w:val="0"/>
    <w:pPr>
      <w:jc w:val="left"/>
    </w:pPr>
  </w:style>
  <w:style w:type="paragraph" w:styleId="6">
    <w:name w:val="Date"/>
    <w:basedOn w:val="1"/>
    <w:next w:val="1"/>
    <w:link w:val="25"/>
    <w:autoRedefine/>
    <w:qFormat/>
    <w:uiPriority w:val="0"/>
    <w:pPr>
      <w:ind w:left="100" w:leftChars="2500"/>
    </w:pPr>
  </w:style>
  <w:style w:type="paragraph" w:styleId="7">
    <w:name w:val="Balloon Text"/>
    <w:basedOn w:val="1"/>
    <w:link w:val="20"/>
    <w:autoRedefine/>
    <w:qFormat/>
    <w:uiPriority w:val="0"/>
    <w:rPr>
      <w:sz w:val="18"/>
      <w:szCs w:val="18"/>
    </w:rPr>
  </w:style>
  <w:style w:type="paragraph" w:styleId="8">
    <w:name w:val="footer"/>
    <w:basedOn w:val="1"/>
    <w:link w:val="23"/>
    <w:autoRedefine/>
    <w:qFormat/>
    <w:uiPriority w:val="99"/>
    <w:pPr>
      <w:tabs>
        <w:tab w:val="center" w:pos="4153"/>
        <w:tab w:val="right" w:pos="8306"/>
      </w:tabs>
      <w:snapToGrid w:val="0"/>
      <w:jc w:val="left"/>
    </w:pPr>
    <w:rPr>
      <w:sz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character" w:styleId="16">
    <w:name w:val="Emphasis"/>
    <w:autoRedefine/>
    <w:qFormat/>
    <w:uiPriority w:val="0"/>
    <w:rPr>
      <w:i/>
    </w:rPr>
  </w:style>
  <w:style w:type="character" w:styleId="17">
    <w:name w:val="annotation reference"/>
    <w:autoRedefine/>
    <w:qFormat/>
    <w:uiPriority w:val="0"/>
    <w:rPr>
      <w:sz w:val="21"/>
      <w:szCs w:val="21"/>
    </w:rPr>
  </w:style>
  <w:style w:type="paragraph" w:customStyle="1" w:styleId="1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19">
    <w:name w:val="页眉 字符"/>
    <w:link w:val="9"/>
    <w:autoRedefine/>
    <w:qFormat/>
    <w:uiPriority w:val="0"/>
    <w:rPr>
      <w:rFonts w:ascii="Calibri" w:hAnsi="Calibri"/>
      <w:kern w:val="2"/>
      <w:sz w:val="18"/>
      <w:szCs w:val="18"/>
    </w:rPr>
  </w:style>
  <w:style w:type="character" w:customStyle="1" w:styleId="20">
    <w:name w:val="批注框文本 字符"/>
    <w:link w:val="7"/>
    <w:autoRedefine/>
    <w:qFormat/>
    <w:uiPriority w:val="0"/>
    <w:rPr>
      <w:rFonts w:ascii="Calibri" w:hAnsi="Calibri"/>
      <w:kern w:val="2"/>
      <w:sz w:val="18"/>
      <w:szCs w:val="18"/>
    </w:rPr>
  </w:style>
  <w:style w:type="character" w:customStyle="1" w:styleId="21">
    <w:name w:val="批注文字 字符"/>
    <w:link w:val="5"/>
    <w:autoRedefine/>
    <w:qFormat/>
    <w:uiPriority w:val="0"/>
    <w:rPr>
      <w:rFonts w:ascii="Calibri" w:hAnsi="Calibri"/>
      <w:kern w:val="2"/>
      <w:sz w:val="21"/>
      <w:szCs w:val="24"/>
    </w:rPr>
  </w:style>
  <w:style w:type="character" w:customStyle="1" w:styleId="22">
    <w:name w:val="批注主题 字符"/>
    <w:link w:val="11"/>
    <w:autoRedefine/>
    <w:qFormat/>
    <w:uiPriority w:val="0"/>
    <w:rPr>
      <w:rFonts w:ascii="Calibri" w:hAnsi="Calibri"/>
      <w:b/>
      <w:bCs/>
      <w:kern w:val="2"/>
      <w:sz w:val="21"/>
      <w:szCs w:val="24"/>
    </w:rPr>
  </w:style>
  <w:style w:type="character" w:customStyle="1" w:styleId="23">
    <w:name w:val="页脚 字符"/>
    <w:link w:val="8"/>
    <w:autoRedefine/>
    <w:qFormat/>
    <w:uiPriority w:val="99"/>
    <w:rPr>
      <w:rFonts w:ascii="Calibri" w:hAnsi="Calibri"/>
      <w:kern w:val="2"/>
      <w:sz w:val="18"/>
      <w:szCs w:val="24"/>
    </w:rPr>
  </w:style>
  <w:style w:type="character" w:customStyle="1" w:styleId="24">
    <w:name w:val="标题 1 字符"/>
    <w:link w:val="3"/>
    <w:autoRedefine/>
    <w:qFormat/>
    <w:uiPriority w:val="0"/>
    <w:rPr>
      <w:rFonts w:ascii="Calibri" w:hAnsi="Calibri"/>
      <w:b/>
      <w:bCs/>
      <w:kern w:val="44"/>
      <w:sz w:val="44"/>
      <w:szCs w:val="44"/>
    </w:rPr>
  </w:style>
  <w:style w:type="character" w:customStyle="1" w:styleId="25">
    <w:name w:val="日期 字符"/>
    <w:link w:val="6"/>
    <w:autoRedefine/>
    <w:qFormat/>
    <w:uiPriority w:val="0"/>
    <w:rPr>
      <w:rFonts w:ascii="Calibri" w:hAnsi="Calibri"/>
      <w:kern w:val="2"/>
      <w:sz w:val="21"/>
      <w:szCs w:val="24"/>
    </w:rPr>
  </w:style>
  <w:style w:type="paragraph" w:customStyle="1" w:styleId="26">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27">
    <w:name w:val="页眉 Char"/>
    <w:autoRedefine/>
    <w:qFormat/>
    <w:uiPriority w:val="0"/>
    <w:rPr>
      <w:rFonts w:ascii="Calibri" w:hAnsi="Calibri"/>
      <w:kern w:val="2"/>
      <w:sz w:val="18"/>
      <w:szCs w:val="18"/>
    </w:rPr>
  </w:style>
  <w:style w:type="character" w:customStyle="1" w:styleId="28">
    <w:name w:val="批注框文本 Char"/>
    <w:autoRedefine/>
    <w:qFormat/>
    <w:uiPriority w:val="0"/>
    <w:rPr>
      <w:rFonts w:ascii="Calibri" w:hAnsi="Calibri"/>
      <w:kern w:val="2"/>
      <w:sz w:val="18"/>
      <w:szCs w:val="18"/>
    </w:rPr>
  </w:style>
  <w:style w:type="character" w:customStyle="1" w:styleId="29">
    <w:name w:val="批注文字 Char"/>
    <w:autoRedefine/>
    <w:qFormat/>
    <w:uiPriority w:val="0"/>
    <w:rPr>
      <w:rFonts w:ascii="Calibri" w:hAnsi="Calibri"/>
      <w:kern w:val="2"/>
      <w:sz w:val="21"/>
      <w:szCs w:val="24"/>
    </w:rPr>
  </w:style>
  <w:style w:type="character" w:customStyle="1" w:styleId="30">
    <w:name w:val="批注主题 Char"/>
    <w:autoRedefine/>
    <w:qFormat/>
    <w:uiPriority w:val="0"/>
    <w:rPr>
      <w:rFonts w:ascii="Calibri" w:hAnsi="Calibri"/>
      <w:b/>
      <w:bCs/>
      <w:kern w:val="2"/>
      <w:sz w:val="21"/>
      <w:szCs w:val="24"/>
    </w:rPr>
  </w:style>
  <w:style w:type="character" w:customStyle="1" w:styleId="31">
    <w:name w:val="页脚 Char"/>
    <w:autoRedefine/>
    <w:qFormat/>
    <w:uiPriority w:val="99"/>
    <w:rPr>
      <w:rFonts w:ascii="Calibri" w:hAnsi="Calibri"/>
      <w:kern w:val="2"/>
      <w:sz w:val="18"/>
      <w:szCs w:val="24"/>
    </w:rPr>
  </w:style>
  <w:style w:type="paragraph" w:customStyle="1" w:styleId="32">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BC429-6A2A-473D-8916-65657C252037}">
  <ds:schemaRefs/>
</ds:datastoreItem>
</file>

<file path=docProps/app.xml><?xml version="1.0" encoding="utf-8"?>
<Properties xmlns="http://schemas.openxmlformats.org/officeDocument/2006/extended-properties" xmlns:vt="http://schemas.openxmlformats.org/officeDocument/2006/docPropsVTypes">
  <Template>Normal</Template>
  <Pages>5</Pages>
  <Words>4988</Words>
  <Characters>5060</Characters>
  <Lines>38</Lines>
  <Paragraphs>10</Paragraphs>
  <TotalTime>22</TotalTime>
  <ScaleCrop>false</ScaleCrop>
  <LinksUpToDate>false</LinksUpToDate>
  <CharactersWithSpaces>5270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2021-12-23T11:19:00Z</dcterms:created>
  <dc:creator>任志欣</dc:creator>
  <cp:lastModifiedBy>。</cp:lastModifiedBy>
  <dcterms:modified xsi:type="dcterms:W3CDTF">2025-09-24T10:13:51Z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81D064A0FC814DADBC1BA214A206AB6C_13</vt:lpwstr>
  </property>
  <property fmtid="{D5CDD505-2E9C-101B-9397-08002B2CF9AE}" pid="4" name="KSOTemplateDocerSaveRecord">
    <vt:lpwstr>eyJoZGlkIjoiMjYxMTFmZjU0MTNhYTQ4Y2E1ODNlY2UxOTg3ZDhjZWMiLCJ1c2VySWQiOiI1NzM5MzUzNDEifQ==</vt:lpwstr>
  </property>
</Properties>
</file>