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D90F">
      <w:pPr>
        <w:spacing w:line="360" w:lineRule="auto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合付宝平台</w:t>
      </w:r>
      <w:r>
        <w:rPr>
          <w:rFonts w:ascii="黑体" w:hAnsi="黑体" w:eastAsia="黑体" w:cs="Times New Roman"/>
          <w:b/>
          <w:bCs/>
          <w:sz w:val="36"/>
          <w:szCs w:val="36"/>
        </w:rPr>
        <w:t>风控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标准简要说明</w:t>
      </w:r>
    </w:p>
    <w:p w14:paraId="69DAD363">
      <w:pPr>
        <w:spacing w:line="360" w:lineRule="auto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</w:p>
    <w:p w14:paraId="0AEC6CFC">
      <w:pPr>
        <w:spacing w:line="360" w:lineRule="auto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t>一、负面</w:t>
      </w:r>
      <w:r>
        <w:rPr>
          <w:rFonts w:hint="eastAsia" w:ascii="Times New Roman" w:hAnsi="Times New Roman" w:eastAsia="微软雅黑" w:cs="Times New Roman"/>
          <w:b/>
          <w:bCs/>
          <w:szCs w:val="21"/>
          <w:lang w:val="en-US" w:eastAsia="zh-CN"/>
        </w:rPr>
        <w:t>行业</w:t>
      </w:r>
      <w:r>
        <w:rPr>
          <w:rFonts w:ascii="Times New Roman" w:hAnsi="Times New Roman" w:eastAsia="微软雅黑" w:cs="Times New Roman"/>
          <w:b/>
          <w:bCs/>
          <w:szCs w:val="21"/>
        </w:rPr>
        <w:t>清单：</w:t>
      </w:r>
    </w:p>
    <w:p w14:paraId="2B1DC83B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涉“医”行业（含医药、医疗器械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医院、医美、医疗科技等</w:t>
      </w:r>
      <w:r>
        <w:rPr>
          <w:rFonts w:ascii="Times New Roman" w:hAnsi="Times New Roman" w:eastAsia="微软雅黑" w:cs="Times New Roman"/>
          <w:szCs w:val="21"/>
        </w:rPr>
        <w:t>）；</w:t>
      </w:r>
    </w:p>
    <w:p w14:paraId="30973A41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金融</w:t>
      </w:r>
      <w:r>
        <w:rPr>
          <w:rFonts w:hint="eastAsia" w:ascii="Times New Roman" w:hAnsi="Times New Roman" w:eastAsia="微软雅黑" w:cs="Times New Roman"/>
          <w:szCs w:val="21"/>
        </w:rPr>
        <w:t>行业</w:t>
      </w:r>
      <w:r>
        <w:rPr>
          <w:rFonts w:ascii="Times New Roman" w:hAnsi="Times New Roman" w:eastAsia="微软雅黑" w:cs="Times New Roman"/>
          <w:szCs w:val="21"/>
        </w:rPr>
        <w:t>（含保险业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，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以及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凡公司经营范围或实际业务含有金融活动的企业，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如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小额贷款、贷款、担保、股权、基金、期货、证券、融资租赁、资产管理等</w:t>
      </w:r>
      <w:r>
        <w:rPr>
          <w:rFonts w:ascii="Times New Roman" w:hAnsi="Times New Roman" w:eastAsia="微软雅黑" w:cs="Times New Roman"/>
          <w:szCs w:val="21"/>
        </w:rPr>
        <w:t>）；</w:t>
      </w:r>
    </w:p>
    <w:p w14:paraId="5CED1419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影视传媒及</w:t>
      </w:r>
      <w:r>
        <w:rPr>
          <w:rFonts w:ascii="Times New Roman" w:hAnsi="Times New Roman" w:eastAsia="微软雅黑" w:cs="Times New Roman"/>
          <w:szCs w:val="21"/>
        </w:rPr>
        <w:t>直播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行</w:t>
      </w:r>
      <w:r>
        <w:rPr>
          <w:rFonts w:hint="eastAsia" w:ascii="Times New Roman" w:hAnsi="Times New Roman" w:eastAsia="微软雅黑" w:cs="Times New Roman"/>
          <w:szCs w:val="21"/>
        </w:rPr>
        <w:t>业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禁入场景：影视主创人员如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演员、导演、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编剧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、演出经纪人；记者、主持人、网红直播、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游戏陪玩、语聊等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）</w:t>
      </w:r>
      <w:r>
        <w:rPr>
          <w:rFonts w:ascii="Times New Roman" w:hAnsi="Times New Roman" w:eastAsia="微软雅黑" w:cs="Times New Roman"/>
          <w:szCs w:val="21"/>
        </w:rPr>
        <w:t>；</w:t>
      </w:r>
    </w:p>
    <w:p w14:paraId="0E28F607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建筑</w:t>
      </w:r>
      <w:r>
        <w:rPr>
          <w:rFonts w:hint="eastAsia" w:ascii="Times New Roman" w:hAnsi="Times New Roman" w:eastAsia="微软雅黑" w:cs="Times New Roman"/>
          <w:szCs w:val="21"/>
        </w:rPr>
        <w:t>业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（建筑工程、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建工集团、工程监理、</w:t>
      </w:r>
      <w:r>
        <w:rPr>
          <w:rFonts w:hint="eastAsia" w:ascii="Times New Roman" w:hAnsi="Times New Roman" w:eastAsia="微软雅黑" w:cs="Times New Roman"/>
          <w:sz w:val="21"/>
          <w:szCs w:val="21"/>
        </w:rPr>
        <w:t>工程施工、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拥有建筑工程施工总承包及专业承包资质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）</w:t>
      </w:r>
      <w:r>
        <w:rPr>
          <w:rFonts w:hint="eastAsia" w:ascii="Times New Roman" w:hAnsi="Times New Roman" w:eastAsia="微软雅黑" w:cs="Times New Roman"/>
          <w:szCs w:val="21"/>
        </w:rPr>
        <w:t>；</w:t>
      </w:r>
    </w:p>
    <w:p w14:paraId="40244661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采矿业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微软雅黑" w:cs="Times New Roman"/>
          <w:szCs w:val="21"/>
        </w:rPr>
        <w:t>凡公司经营范围含有“矿业的开采、加工、销售”等字样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）</w:t>
      </w:r>
      <w:r>
        <w:rPr>
          <w:rFonts w:hint="eastAsia" w:ascii="Times New Roman" w:hAnsi="Times New Roman" w:eastAsia="微软雅黑" w:cs="Times New Roman"/>
          <w:szCs w:val="21"/>
        </w:rPr>
        <w:t>；</w:t>
      </w:r>
    </w:p>
    <w:p w14:paraId="03A30008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人资行业，</w:t>
      </w:r>
      <w:r>
        <w:rPr>
          <w:rFonts w:ascii="Times New Roman" w:hAnsi="Times New Roman" w:eastAsia="微软雅黑" w:cs="Times New Roman"/>
          <w:szCs w:val="21"/>
        </w:rPr>
        <w:t>公司名称带“人力资源”、“劳务派遣”、“外包公司”;公司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有</w:t>
      </w:r>
      <w:r>
        <w:rPr>
          <w:rFonts w:ascii="Times New Roman" w:hAnsi="Times New Roman" w:eastAsia="微软雅黑" w:cs="Times New Roman"/>
          <w:szCs w:val="21"/>
        </w:rPr>
        <w:t>人力资源服务许可证</w:t>
      </w:r>
      <w:r>
        <w:rPr>
          <w:rFonts w:hint="eastAsia" w:ascii="Times New Roman" w:hAnsi="Times New Roman" w:eastAsia="微软雅黑" w:cs="Times New Roman"/>
          <w:szCs w:val="21"/>
        </w:rPr>
        <w:t>或</w:t>
      </w:r>
      <w:r>
        <w:rPr>
          <w:rFonts w:ascii="Times New Roman" w:hAnsi="Times New Roman" w:eastAsia="微软雅黑" w:cs="Times New Roman"/>
          <w:szCs w:val="21"/>
        </w:rPr>
        <w:t>劳务派遣许可证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；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公司实际业务为相关业务</w:t>
      </w:r>
      <w:r>
        <w:rPr>
          <w:rFonts w:hint="eastAsia" w:ascii="Times New Roman" w:hAnsi="Times New Roman" w:eastAsia="微软雅黑" w:cs="Times New Roman"/>
          <w:szCs w:val="21"/>
        </w:rPr>
        <w:t>；</w:t>
      </w:r>
    </w:p>
    <w:p w14:paraId="5D3CCF8B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法律法规规定必须有明确的劳动关系才能开展相关服务的业务，如注册拍卖师；</w:t>
      </w:r>
    </w:p>
    <w:p w14:paraId="0B7300C0">
      <w:pPr>
        <w:pStyle w:val="8"/>
        <w:numPr>
          <w:ilvl w:val="0"/>
          <w:numId w:val="1"/>
        </w:numPr>
        <w:spacing w:line="360" w:lineRule="auto"/>
        <w:ind w:left="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公司名称含有“会计事务所、律师事务所、税务师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事务所</w:t>
      </w:r>
      <w:r>
        <w:rPr>
          <w:rFonts w:hint="eastAsia" w:ascii="Times New Roman" w:hAnsi="Times New Roman" w:eastAsia="微软雅黑" w:cs="Times New Roman"/>
          <w:szCs w:val="21"/>
        </w:rPr>
        <w:t>、资产评估事务所”等字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样；</w:t>
      </w:r>
    </w:p>
    <w:p w14:paraId="437A8ADE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大宗商品（如：煤炭、石油、天然气、钢材、电解铜、黄金）购销相关业务；</w:t>
      </w:r>
    </w:p>
    <w:p w14:paraId="00F2E024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租赁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行业；资源回收行业的报废产品出售</w:t>
      </w:r>
      <w:r>
        <w:rPr>
          <w:rFonts w:ascii="Times New Roman" w:hAnsi="Times New Roman" w:eastAsia="微软雅黑" w:cs="Times New Roman"/>
          <w:szCs w:val="21"/>
        </w:rPr>
        <w:t>；</w:t>
      </w:r>
    </w:p>
    <w:p w14:paraId="4404D398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境外企业：</w:t>
      </w:r>
      <w:r>
        <w:rPr>
          <w:rFonts w:hint="eastAsia" w:ascii="Times New Roman" w:hAnsi="Times New Roman" w:eastAsia="微软雅黑" w:cs="Times New Roman"/>
          <w:sz w:val="21"/>
          <w:szCs w:val="21"/>
        </w:rPr>
        <w:t>凡注册地在境外（包括香港 、澳门、台湾）的外国公司</w:t>
      </w:r>
      <w:r>
        <w:rPr>
          <w:rFonts w:hint="eastAsia" w:ascii="Times New Roman" w:hAnsi="Times New Roman" w:eastAsia="微软雅黑" w:cs="Times New Roman"/>
          <w:sz w:val="21"/>
          <w:szCs w:val="21"/>
          <w:lang w:eastAsia="zh-CN"/>
        </w:rPr>
        <w:t>；</w:t>
      </w:r>
    </w:p>
    <w:p w14:paraId="23E3B96F"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 w:val="21"/>
          <w:szCs w:val="21"/>
        </w:rPr>
        <w:t>其他：福利平台、贵金属、珠宝玉石、古董行、拍卖、当铺、典当等其他灵工禁止行业</w:t>
      </w:r>
      <w:r>
        <w:rPr>
          <w:rFonts w:hint="eastAsia" w:ascii="Times New Roman" w:hAnsi="Times New Roman" w:eastAsia="微软雅黑" w:cs="Times New Roman"/>
          <w:sz w:val="21"/>
          <w:szCs w:val="21"/>
          <w:lang w:eastAsia="zh-CN"/>
        </w:rPr>
        <w:t>。</w:t>
      </w:r>
    </w:p>
    <w:p w14:paraId="7FD50703">
      <w:pPr>
        <w:numPr>
          <w:ilvl w:val="-1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val="en-US" w:eastAsia="zh-CN"/>
        </w:rPr>
        <w:t>注：以下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>场景一事一议：</w:t>
      </w:r>
    </w:p>
    <w:p w14:paraId="4186379C">
      <w:pPr>
        <w:pStyle w:val="8"/>
        <w:spacing w:line="360" w:lineRule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>①影视传媒——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val="en-US" w:eastAsia="zh-CN"/>
        </w:rPr>
        <w:t>服化道人员辅助工作场景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val="en-US" w:eastAsia="zh-CN"/>
        </w:rPr>
        <w:t>②支付行业——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</w:rPr>
        <w:t>POS机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val="en-US" w:eastAsia="zh-CN"/>
        </w:rPr>
        <w:t>营销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val="en-US" w:eastAsia="zh-CN"/>
        </w:rPr>
        <w:t>③保险经纪——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</w:rPr>
        <w:t>“车险”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val="en-US" w:eastAsia="zh-CN"/>
        </w:rPr>
        <w:t>营销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</w:rPr>
        <w:t>场景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666666"/>
          <w:sz w:val="16"/>
          <w:szCs w:val="16"/>
          <w:shd w:val="clear" w:fill="FFFFFF"/>
          <w:lang w:val="en-US" w:eastAsia="zh-CN"/>
        </w:rPr>
        <w:t>④房产经纪—全民营销场景</w:t>
      </w:r>
    </w:p>
    <w:p w14:paraId="3FCA560B">
      <w:pPr>
        <w:pStyle w:val="8"/>
        <w:numPr>
          <w:ilvl w:val="-1"/>
          <w:numId w:val="0"/>
        </w:numPr>
        <w:ind w:left="0" w:leftChars="0" w:firstLine="0" w:firstLineChars="0"/>
        <w:rPr>
          <w:rFonts w:hint="eastAsia" w:ascii="Times New Roman" w:hAnsi="Times New Roman" w:eastAsia="微软雅黑" w:cs="Times New Roman"/>
          <w:szCs w:val="21"/>
          <w:lang w:val="en-US" w:eastAsia="zh-CN"/>
        </w:rPr>
      </w:pPr>
    </w:p>
    <w:p w14:paraId="4A15240E">
      <w:pPr>
        <w:spacing w:line="360" w:lineRule="auto"/>
        <w:rPr>
          <w:rFonts w:hint="eastAsia" w:ascii="Times New Roman" w:hAnsi="Times New Roman" w:eastAsia="微软雅黑" w:cs="Times New Roman"/>
          <w:b/>
          <w:bCs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szCs w:val="21"/>
          <w:lang w:val="en-US" w:eastAsia="zh-CN"/>
        </w:rPr>
        <w:t>二</w:t>
      </w:r>
      <w:r>
        <w:rPr>
          <w:rFonts w:ascii="Times New Roman" w:hAnsi="Times New Roman" w:eastAsia="微软雅黑" w:cs="Times New Roman"/>
          <w:b/>
          <w:bCs/>
          <w:szCs w:val="21"/>
        </w:rPr>
        <w:t>、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不适用灵活用工的人群</w:t>
      </w:r>
    </w:p>
    <w:p w14:paraId="47DB0D96">
      <w:pPr>
        <w:spacing w:line="360" w:lineRule="auto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szCs w:val="21"/>
          <w:lang w:val="en-US" w:eastAsia="zh-CN"/>
        </w:rPr>
        <w:t>1.</w:t>
      </w:r>
      <w:r>
        <w:rPr>
          <w:rFonts w:hint="eastAsia" w:ascii="Times New Roman" w:hAnsi="Times New Roman" w:eastAsia="微软雅黑" w:cs="Times New Roman"/>
          <w:szCs w:val="21"/>
        </w:rPr>
        <w:t>特殊职业（身份）：军人、公务员(部分地方法规允许公务员兼职的除外)等国家法律、法规、纪律明确禁止从事兼职或经商的人员；</w:t>
      </w:r>
    </w:p>
    <w:p w14:paraId="50D3BAD4">
      <w:pPr>
        <w:spacing w:line="360" w:lineRule="auto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2.</w:t>
      </w:r>
      <w:r>
        <w:rPr>
          <w:rFonts w:hint="eastAsia" w:ascii="Times New Roman" w:hAnsi="Times New Roman" w:eastAsia="微软雅黑" w:cs="Times New Roman"/>
          <w:szCs w:val="21"/>
        </w:rPr>
        <w:t>签约公司主体名下的法人代表、股东、监事、高管等人员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，</w:t>
      </w:r>
      <w:r>
        <w:rPr>
          <w:rFonts w:hint="eastAsia" w:ascii="Times New Roman" w:hAnsi="Times New Roman" w:eastAsia="微软雅黑" w:cs="Times New Roman"/>
          <w:szCs w:val="21"/>
        </w:rPr>
        <w:t>与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发放企业</w:t>
      </w:r>
      <w:r>
        <w:rPr>
          <w:rFonts w:hint="eastAsia" w:ascii="Times New Roman" w:hAnsi="Times New Roman" w:eastAsia="微软雅黑" w:cs="Times New Roman"/>
          <w:szCs w:val="21"/>
        </w:rPr>
        <w:t>具有劳动/劳务合同关系、或其他类似的劳动人事法律关系</w:t>
      </w:r>
    </w:p>
    <w:p w14:paraId="1A0E6F8F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b w:val="0"/>
          <w:bCs w:val="0"/>
          <w:szCs w:val="21"/>
          <w:lang w:eastAsia="zh-CN"/>
        </w:rPr>
        <w:t>3</w:t>
      </w:r>
      <w:r>
        <w:rPr>
          <w:rFonts w:hint="eastAsia" w:ascii="Times New Roman" w:hAnsi="Times New Roman" w:eastAsia="微软雅黑" w:cs="Times New Roman"/>
          <w:b w:val="0"/>
          <w:bCs w:val="0"/>
          <w:szCs w:val="21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Cs w:val="21"/>
        </w:rPr>
        <w:t>执业律师、会计师、税务师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微软雅黑" w:cs="Times New Roman"/>
          <w:szCs w:val="21"/>
        </w:rPr>
        <w:t>注册测绘师、专利代理师、注册验船师、注册安全工程师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注册拍卖师等</w:t>
      </w:r>
      <w:r>
        <w:rPr>
          <w:rFonts w:hint="eastAsia" w:ascii="Times New Roman" w:hAnsi="Times New Roman" w:eastAsia="微软雅黑" w:cs="Times New Roman"/>
          <w:szCs w:val="21"/>
        </w:rPr>
        <w:t>法律法规规定必须有明确的劳动关系才能开展相关服务的业务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人员</w:t>
      </w:r>
    </w:p>
    <w:p w14:paraId="4ED50E13">
      <w:pPr>
        <w:spacing w:line="360" w:lineRule="auto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b w:val="0"/>
          <w:bCs w:val="0"/>
          <w:szCs w:val="21"/>
          <w:lang w:eastAsia="zh-CN"/>
        </w:rPr>
        <w:t>4</w:t>
      </w:r>
      <w:r>
        <w:rPr>
          <w:rFonts w:hint="eastAsia" w:ascii="Times New Roman" w:hAnsi="Times New Roman" w:eastAsia="微软雅黑" w:cs="Times New Roman"/>
          <w:b w:val="0"/>
          <w:bCs w:val="0"/>
          <w:szCs w:val="21"/>
          <w:lang w:val="en-US" w:eastAsia="zh-CN"/>
        </w:rPr>
        <w:t>.在编教师</w:t>
      </w:r>
    </w:p>
    <w:p w14:paraId="6BE7C13B">
      <w:pPr>
        <w:spacing w:line="360" w:lineRule="auto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b w:val="0"/>
          <w:bCs w:val="0"/>
          <w:szCs w:val="21"/>
          <w:lang w:eastAsia="zh-CN"/>
        </w:rPr>
        <w:t>5</w:t>
      </w:r>
      <w:r>
        <w:rPr>
          <w:rFonts w:hint="eastAsia" w:ascii="Times New Roman" w:hAnsi="Times New Roman" w:eastAsia="微软雅黑" w:cs="Times New Roman"/>
          <w:b w:val="0"/>
          <w:bCs w:val="0"/>
          <w:szCs w:val="21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Cs w:val="21"/>
        </w:rPr>
        <w:t>房地产经纪人（持证经理人）</w:t>
      </w:r>
    </w:p>
    <w:p w14:paraId="628F096D">
      <w:pPr>
        <w:spacing w:line="360" w:lineRule="auto"/>
        <w:rPr>
          <w:rFonts w:hint="default" w:ascii="Times New Roman" w:hAnsi="Times New Roman" w:eastAsia="微软雅黑" w:cs="Times New Roman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Cs w:val="21"/>
          <w:lang w:eastAsia="zh-CN"/>
        </w:rPr>
        <w:t>6</w:t>
      </w:r>
      <w:r>
        <w:rPr>
          <w:rFonts w:hint="eastAsia" w:ascii="Times New Roman" w:hAnsi="Times New Roman" w:eastAsia="微软雅黑" w:cs="Times New Roman"/>
          <w:b w:val="0"/>
          <w:bCs w:val="0"/>
          <w:szCs w:val="21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Cs w:val="21"/>
        </w:rPr>
        <w:t>保险行业（执业保险经纪人；执业保险公估人；执业保险营销员）</w:t>
      </w:r>
    </w:p>
    <w:p w14:paraId="2642E6CD">
      <w:pPr>
        <w:spacing w:line="360" w:lineRule="auto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b w:val="0"/>
          <w:bCs w:val="0"/>
          <w:szCs w:val="21"/>
          <w:lang w:eastAsia="zh-CN"/>
        </w:rPr>
        <w:t>7</w:t>
      </w:r>
      <w:r>
        <w:rPr>
          <w:rFonts w:hint="eastAsia" w:ascii="Times New Roman" w:hAnsi="Times New Roman" w:eastAsia="微软雅黑" w:cs="Times New Roman"/>
          <w:b w:val="0"/>
          <w:bCs w:val="0"/>
          <w:szCs w:val="21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Cs w:val="21"/>
        </w:rPr>
        <w:t>证券行业（执业证券经纪人）</w:t>
      </w:r>
    </w:p>
    <w:p w14:paraId="40A51F97">
      <w:pPr>
        <w:spacing w:line="360" w:lineRule="auto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b w:val="0"/>
          <w:bCs w:val="0"/>
          <w:szCs w:val="21"/>
          <w:lang w:val="en-US" w:eastAsia="zh-CN"/>
        </w:rPr>
        <w:t>8.</w:t>
      </w:r>
      <w:r>
        <w:rPr>
          <w:rFonts w:hint="eastAsia" w:ascii="Times New Roman" w:hAnsi="Times New Roman" w:eastAsia="微软雅黑" w:cs="Times New Roman"/>
          <w:szCs w:val="21"/>
        </w:rPr>
        <w:t>影视行业导演、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编剧、</w:t>
      </w:r>
      <w:r>
        <w:rPr>
          <w:rFonts w:hint="eastAsia" w:ascii="Times New Roman" w:hAnsi="Times New Roman" w:eastAsia="微软雅黑" w:cs="Times New Roman"/>
          <w:szCs w:val="21"/>
        </w:rPr>
        <w:t>演出经纪人、演职人员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等主创人员</w:t>
      </w:r>
      <w:r>
        <w:rPr>
          <w:rFonts w:hint="eastAsia" w:ascii="Times New Roman" w:hAnsi="Times New Roman" w:eastAsia="微软雅黑" w:cs="Times New Roman"/>
          <w:szCs w:val="21"/>
        </w:rPr>
        <w:t>、传媒行业的播音主持人、广播电视编辑记者</w:t>
      </w:r>
    </w:p>
    <w:p w14:paraId="7D0D68E6">
      <w:pPr>
        <w:spacing w:line="360" w:lineRule="auto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b w:val="0"/>
          <w:bCs w:val="0"/>
          <w:szCs w:val="21"/>
          <w:lang w:val="en-US" w:eastAsia="zh-CN"/>
        </w:rPr>
        <w:t>9.</w:t>
      </w:r>
      <w:r>
        <w:rPr>
          <w:rFonts w:hint="default" w:ascii="Times New Roman" w:hAnsi="Times New Roman" w:eastAsia="微软雅黑" w:cs="Times New Roman"/>
          <w:b w:val="0"/>
          <w:bCs w:val="0"/>
          <w:szCs w:val="21"/>
          <w:lang w:val="en-US" w:eastAsia="zh-CN"/>
        </w:rPr>
        <w:t>直播人员：</w:t>
      </w:r>
      <w:r>
        <w:rPr>
          <w:rFonts w:hint="default" w:ascii="Times New Roman" w:hAnsi="Times New Roman" w:eastAsia="微软雅黑" w:cs="Times New Roman"/>
          <w:szCs w:val="21"/>
        </w:rPr>
        <w:t>带货主播</w:t>
      </w:r>
      <w:r>
        <w:rPr>
          <w:rFonts w:hint="default" w:ascii="Times New Roman" w:hAnsi="Times New Roman" w:eastAsia="微软雅黑" w:cs="Times New Roman"/>
          <w:szCs w:val="21"/>
          <w:lang w:eastAsia="zh-CN"/>
        </w:rPr>
        <w:t>、</w:t>
      </w:r>
      <w:r>
        <w:rPr>
          <w:rFonts w:hint="default" w:ascii="Times New Roman" w:hAnsi="Times New Roman" w:eastAsia="微软雅黑" w:cs="Times New Roman"/>
          <w:szCs w:val="21"/>
          <w:lang w:val="en-US" w:eastAsia="zh-CN"/>
        </w:rPr>
        <w:t>游戏主播、娱乐主播、语聊主播</w:t>
      </w:r>
    </w:p>
    <w:p w14:paraId="46B18501">
      <w:pPr>
        <w:spacing w:line="360" w:lineRule="auto"/>
        <w:rPr>
          <w:rFonts w:hint="eastAsia" w:ascii="Times New Roman" w:hAnsi="Times New Roman" w:eastAsia="微软雅黑" w:cs="Times New Roman"/>
          <w:szCs w:val="21"/>
        </w:rPr>
      </w:pPr>
    </w:p>
    <w:p w14:paraId="25CFA43A">
      <w:pPr>
        <w:spacing w:line="360" w:lineRule="auto"/>
        <w:rPr>
          <w:rFonts w:hint="default" w:ascii="Times New Roman" w:hAnsi="Times New Roman" w:eastAsia="微软雅黑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Cs w:val="21"/>
          <w:lang w:val="en-US" w:eastAsia="zh-CN"/>
        </w:rPr>
        <w:t>注：</w:t>
      </w:r>
      <w:r>
        <w:rPr>
          <w:rFonts w:hint="default" w:ascii="Times New Roman" w:hAnsi="Times New Roman" w:eastAsia="微软雅黑" w:cs="Times New Roman"/>
          <w:b w:val="0"/>
          <w:bCs w:val="0"/>
          <w:szCs w:val="21"/>
          <w:lang w:val="en-US" w:eastAsia="zh-CN"/>
        </w:rPr>
        <w:t>人员发放需提供</w:t>
      </w:r>
      <w:r>
        <w:rPr>
          <w:rFonts w:hint="default" w:ascii="Times New Roman" w:hAnsi="Times New Roman" w:eastAsia="微软雅黑" w:cs="Times New Roman"/>
          <w:sz w:val="21"/>
          <w:szCs w:val="21"/>
          <w:lang w:eastAsia="zh-CN"/>
        </w:rPr>
        <w:t>四要素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信息</w:t>
      </w:r>
      <w:r>
        <w:rPr>
          <w:rFonts w:hint="default" w:ascii="Times New Roman" w:hAnsi="Times New Roman" w:eastAsia="微软雅黑" w:cs="Times New Roman"/>
          <w:sz w:val="21"/>
          <w:szCs w:val="21"/>
          <w:lang w:eastAsia="zh-CN"/>
        </w:rPr>
        <w:t>：姓名、身份证、银行卡、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银行卡预留手机号</w:t>
      </w:r>
      <w:r>
        <w:rPr>
          <w:rFonts w:hint="default" w:ascii="Times New Roman" w:hAnsi="Times New Roman" w:eastAsia="微软雅黑" w:cs="Times New Roman"/>
          <w:sz w:val="21"/>
          <w:szCs w:val="21"/>
        </w:rPr>
        <w:t>；</w:t>
      </w:r>
      <w:r>
        <w:rPr>
          <w:rFonts w:hint="default" w:ascii="Times New Roman" w:hAnsi="Times New Roman" w:eastAsia="微软雅黑" w:cs="Times New Roman"/>
          <w:sz w:val="21"/>
          <w:szCs w:val="21"/>
          <w:lang w:eastAsia="zh-CN"/>
        </w:rPr>
        <w:t>收款人年龄在</w:t>
      </w:r>
      <w:r>
        <w:rPr>
          <w:rFonts w:ascii="Times New Roman" w:hAnsi="Times New Roman" w:eastAsia="微软雅黑" w:cs="Times New Roman"/>
          <w:sz w:val="21"/>
          <w:szCs w:val="21"/>
          <w:lang w:eastAsia="zh-CN"/>
        </w:rPr>
        <w:t>18-65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周</w:t>
      </w:r>
      <w:r>
        <w:rPr>
          <w:rFonts w:hint="default" w:ascii="Times New Roman" w:hAnsi="Times New Roman" w:eastAsia="微软雅黑" w:cs="Times New Roman"/>
          <w:sz w:val="21"/>
          <w:szCs w:val="21"/>
          <w:lang w:eastAsia="zh-CN"/>
        </w:rPr>
        <w:t>岁之间</w:t>
      </w:r>
      <w:r>
        <w:rPr>
          <w:rFonts w:hint="eastAsia" w:ascii="Times New Roman" w:hAnsi="Times New Roman" w:eastAsia="微软雅黑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微软雅黑" w:cs="Times New Roman"/>
          <w:szCs w:val="21"/>
        </w:rPr>
        <w:t>非中国大陆户籍人员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不能发放</w:t>
      </w:r>
      <w:r>
        <w:rPr>
          <w:rFonts w:hint="eastAsia" w:ascii="Times New Roman" w:hAnsi="Times New Roman" w:eastAsia="微软雅黑" w:cs="Times New Roman"/>
          <w:sz w:val="21"/>
          <w:szCs w:val="21"/>
          <w:lang w:eastAsia="zh-CN"/>
        </w:rPr>
        <w:t>。</w:t>
      </w:r>
    </w:p>
    <w:p w14:paraId="69A76EBA">
      <w:pPr>
        <w:spacing w:line="360" w:lineRule="auto"/>
        <w:rPr>
          <w:rFonts w:hint="eastAsia" w:ascii="Times New Roman" w:hAnsi="Times New Roman" w:eastAsia="微软雅黑" w:cs="Times New Roman"/>
          <w:b/>
          <w:bCs/>
          <w:szCs w:val="21"/>
        </w:rPr>
      </w:pPr>
    </w:p>
    <w:p w14:paraId="567DE7CC">
      <w:pPr>
        <w:spacing w:line="360" w:lineRule="auto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szCs w:val="21"/>
          <w:lang w:val="en-US" w:eastAsia="zh-CN"/>
        </w:rPr>
        <w:t>三、</w:t>
      </w:r>
      <w:r>
        <w:rPr>
          <w:rFonts w:ascii="Times New Roman" w:hAnsi="Times New Roman" w:eastAsia="微软雅黑" w:cs="Times New Roman"/>
          <w:b/>
          <w:bCs/>
          <w:szCs w:val="21"/>
        </w:rPr>
        <w:t>入户需提供的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“本企业”</w:t>
      </w:r>
      <w:r>
        <w:rPr>
          <w:rFonts w:ascii="Times New Roman" w:hAnsi="Times New Roman" w:eastAsia="微软雅黑" w:cs="Times New Roman"/>
          <w:b/>
          <w:bCs/>
          <w:szCs w:val="21"/>
        </w:rPr>
        <w:t>资料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清单</w:t>
      </w:r>
    </w:p>
    <w:p w14:paraId="6955ED40">
      <w:pPr>
        <w:pStyle w:val="8"/>
        <w:numPr>
          <w:ilvl w:val="0"/>
          <w:numId w:val="0"/>
        </w:numPr>
        <w:spacing w:line="360" w:lineRule="auto"/>
        <w:ind w:left="420" w:hanging="420" w:firstLineChars="0"/>
        <w:jc w:val="left"/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行业类别、主营业务介绍文字描述及</w:t>
      </w:r>
      <w:r>
        <w:rPr>
          <w:rFonts w:ascii="Times New Roman" w:hAnsi="Times New Roman" w:eastAsia="微软雅黑" w:cs="Times New Roman"/>
          <w:szCs w:val="21"/>
        </w:rPr>
        <w:t>官网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产品介绍彩页、ppt等</w:t>
      </w:r>
    </w:p>
    <w:p w14:paraId="37326676">
      <w:pPr>
        <w:pStyle w:val="8"/>
        <w:numPr>
          <w:ilvl w:val="0"/>
          <w:numId w:val="0"/>
        </w:numPr>
        <w:spacing w:line="360" w:lineRule="auto"/>
        <w:ind w:left="420" w:hanging="420" w:firstLineChars="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ascii="Times New Roman" w:hAnsi="Times New Roman" w:eastAsia="微软雅黑" w:cs="Times New Roman"/>
          <w:szCs w:val="21"/>
        </w:rPr>
        <w:t>灵工场景（</w:t>
      </w:r>
      <w:r>
        <w:rPr>
          <w:rFonts w:hint="default" w:ascii="Times New Roman" w:hAnsi="Times New Roman" w:eastAsia="微软雅黑" w:cs="Times New Roman"/>
          <w:szCs w:val="21"/>
          <w:lang w:val="en-US" w:eastAsia="zh-CN"/>
        </w:rPr>
        <w:t>详细</w:t>
      </w:r>
      <w:r>
        <w:rPr>
          <w:rFonts w:ascii="Times New Roman" w:hAnsi="Times New Roman" w:eastAsia="微软雅黑" w:cs="Times New Roman"/>
          <w:szCs w:val="21"/>
          <w:highlight w:val="none"/>
        </w:rPr>
        <w:t>文字描述</w:t>
      </w:r>
      <w:r>
        <w:rPr>
          <w:rFonts w:hint="default" w:ascii="Times New Roman" w:hAnsi="Times New Roman" w:eastAsia="微软雅黑" w:cs="Times New Roman"/>
          <w:szCs w:val="21"/>
          <w:highlight w:val="none"/>
          <w:lang w:val="en-US" w:eastAsia="zh-CN"/>
        </w:rPr>
        <w:t>个人工作内容</w:t>
      </w:r>
      <w:r>
        <w:rPr>
          <w:rFonts w:ascii="Times New Roman" w:hAnsi="Times New Roman" w:eastAsia="微软雅黑" w:cs="Times New Roman"/>
          <w:szCs w:val="21"/>
        </w:rPr>
        <w:t>）</w:t>
      </w:r>
    </w:p>
    <w:p w14:paraId="23917F2E">
      <w:pPr>
        <w:pStyle w:val="8"/>
        <w:numPr>
          <w:ilvl w:val="0"/>
          <w:numId w:val="0"/>
        </w:numPr>
        <w:spacing w:line="360" w:lineRule="auto"/>
        <w:ind w:left="420" w:hanging="420" w:firstLineChars="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微软雅黑" w:cs="Times New Roman"/>
          <w:szCs w:val="21"/>
        </w:rPr>
        <w:t>开票类目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需与灵工场景相匹配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）</w:t>
      </w:r>
      <w:r>
        <w:rPr>
          <w:rFonts w:ascii="Times New Roman" w:hAnsi="Times New Roman" w:eastAsia="微软雅黑" w:cs="Times New Roman"/>
          <w:szCs w:val="21"/>
        </w:rPr>
        <w:t>：</w:t>
      </w:r>
    </w:p>
    <w:p w14:paraId="7714A051">
      <w:pPr>
        <w:pStyle w:val="8"/>
        <w:numPr>
          <w:ilvl w:val="0"/>
          <w:numId w:val="0"/>
        </w:numPr>
        <w:spacing w:line="360" w:lineRule="auto"/>
        <w:ind w:left="0" w:firstLine="0" w:firstLineChars="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eastAsia="微软雅黑" w:cs="Times New Roman"/>
          <w:szCs w:val="21"/>
        </w:rPr>
        <w:t>结算依据（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具体描述如何结算个人服务费</w:t>
      </w:r>
      <w:r>
        <w:rPr>
          <w:rFonts w:ascii="Times New Roman" w:hAnsi="Times New Roman" w:eastAsia="微软雅黑" w:cs="Times New Roman"/>
          <w:szCs w:val="21"/>
        </w:rPr>
        <w:t>）</w:t>
      </w:r>
    </w:p>
    <w:p w14:paraId="3C5FD541">
      <w:pPr>
        <w:pStyle w:val="8"/>
        <w:numPr>
          <w:ilvl w:val="0"/>
          <w:numId w:val="0"/>
        </w:numPr>
        <w:spacing w:line="360" w:lineRule="auto"/>
        <w:ind w:left="0" w:firstLineChars="0"/>
        <w:jc w:val="left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微软雅黑" w:cs="Times New Roman"/>
          <w:szCs w:val="21"/>
        </w:rPr>
        <w:t>基本资料：</w:t>
      </w:r>
      <w:r>
        <w:rPr>
          <w:rFonts w:hint="eastAsia" w:ascii="Times New Roman" w:hAnsi="Times New Roman" w:eastAsia="微软雅黑" w:cs="Times New Roman"/>
          <w:szCs w:val="21"/>
        </w:rPr>
        <w:t>企业开户信息表、法人身份证正反面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照片</w:t>
      </w:r>
      <w:r>
        <w:rPr>
          <w:rFonts w:hint="eastAsia" w:ascii="Times New Roman" w:hAnsi="Times New Roman" w:eastAsia="微软雅黑" w:cs="Times New Roman"/>
          <w:szCs w:val="21"/>
        </w:rPr>
        <w:t>、营业执照、开户许可证</w:t>
      </w:r>
    </w:p>
    <w:p w14:paraId="1A4896D8">
      <w:pPr>
        <w:pStyle w:val="8"/>
        <w:numPr>
          <w:ilvl w:val="0"/>
          <w:numId w:val="0"/>
        </w:numPr>
        <w:spacing w:line="360" w:lineRule="auto"/>
        <w:ind w:left="0" w:firstLineChars="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（或基本账户信息表）、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门头照片</w:t>
      </w:r>
      <w:r>
        <w:rPr>
          <w:rFonts w:hint="eastAsia" w:ascii="Times New Roman" w:hAnsi="Times New Roman" w:eastAsia="微软雅黑" w:cs="Times New Roman"/>
          <w:szCs w:val="21"/>
        </w:rPr>
        <w:t>（带公司logo或名称，如无logo需补充从入门处到办公场所的连贯视频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须拍到营业执照</w:t>
      </w:r>
      <w:r>
        <w:rPr>
          <w:rFonts w:hint="eastAsia" w:ascii="Times New Roman" w:hAnsi="Times New Roman" w:eastAsia="微软雅黑" w:cs="Times New Roman"/>
          <w:szCs w:val="21"/>
        </w:rPr>
        <w:t>）、办公场景照片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微软雅黑" w:cs="Times New Roman"/>
          <w:szCs w:val="21"/>
        </w:rPr>
        <w:t>灵工业务场景照片（可以看出个人工作内容）</w:t>
      </w:r>
      <w:r>
        <w:rPr>
          <w:rFonts w:ascii="Times New Roman" w:hAnsi="Times New Roman" w:eastAsia="微软雅黑" w:cs="Times New Roman"/>
          <w:szCs w:val="21"/>
        </w:rPr>
        <w:t>。</w:t>
      </w:r>
    </w:p>
    <w:p w14:paraId="3A409076">
      <w:pPr>
        <w:pStyle w:val="8"/>
        <w:numPr>
          <w:ilvl w:val="-1"/>
          <w:numId w:val="0"/>
        </w:numPr>
        <w:spacing w:line="360" w:lineRule="auto"/>
        <w:ind w:left="0" w:firstLine="0" w:firstLineChars="0"/>
        <w:jc w:val="left"/>
        <w:rPr>
          <w:rFonts w:hint="default" w:ascii="Times New Roman" w:hAnsi="Times New Roman" w:eastAsia="微软雅黑" w:cs="Times New Roman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6.</w:t>
      </w:r>
      <w:r>
        <w:rPr>
          <w:rFonts w:ascii="Times New Roman" w:hAnsi="Times New Roman" w:eastAsia="微软雅黑" w:cs="Times New Roman"/>
          <w:szCs w:val="21"/>
        </w:rPr>
        <w:t>佐证灵工业务真实性和合理性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的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业务资料（如有涉及），以下5选2（客户商业机密内容可做脱敏处理），或其他可以佐证真实业务的材料（如网络营销场景的</w:t>
      </w:r>
      <w:r>
        <w:rPr>
          <w:rFonts w:ascii="Times New Roman" w:hAnsi="Times New Roman" w:eastAsia="微软雅黑" w:cs="Times New Roman"/>
          <w:szCs w:val="21"/>
        </w:rPr>
        <w:t>公众号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、</w:t>
      </w:r>
      <w:r>
        <w:rPr>
          <w:rFonts w:ascii="Times New Roman" w:hAnsi="Times New Roman" w:eastAsia="微软雅黑" w:cs="Times New Roman"/>
          <w:szCs w:val="21"/>
        </w:rPr>
        <w:t>APP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小程序</w:t>
      </w:r>
      <w:r>
        <w:rPr>
          <w:rFonts w:hint="eastAsia" w:ascii="Times New Roman" w:hAnsi="Times New Roman" w:eastAsia="微软雅黑" w:cs="Times New Roman"/>
          <w:kern w:val="2"/>
          <w:sz w:val="21"/>
          <w:szCs w:val="21"/>
          <w:lang w:val="en-US" w:eastAsia="zh-CN" w:bidi="ar-SA"/>
        </w:rPr>
        <w:t>等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）。</w:t>
      </w:r>
    </w:p>
    <w:p w14:paraId="373BB7CB">
      <w:pPr>
        <w:pStyle w:val="8"/>
        <w:numPr>
          <w:ilvl w:val="-1"/>
          <w:numId w:val="0"/>
        </w:numPr>
        <w:spacing w:line="360" w:lineRule="auto"/>
        <w:ind w:left="0" w:firstLine="0" w:firstLineChars="0"/>
        <w:jc w:val="left"/>
        <w:rPr>
          <w:rFonts w:hint="default" w:ascii="Times New Roman" w:hAnsi="Times New Roman" w:eastAsia="微软雅黑" w:cs="Times New Roman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（1）近三个月（非当月）可查验的增值税完税证明（有二维码）</w:t>
      </w:r>
    </w:p>
    <w:p w14:paraId="446C5409">
      <w:pPr>
        <w:pStyle w:val="8"/>
        <w:numPr>
          <w:ilvl w:val="-1"/>
          <w:numId w:val="0"/>
        </w:numPr>
        <w:spacing w:line="360" w:lineRule="auto"/>
        <w:ind w:left="0" w:firstLine="0" w:firstLineChars="0"/>
        <w:jc w:val="left"/>
        <w:rPr>
          <w:rFonts w:hint="eastAsia" w:ascii="Times New Roman" w:hAnsi="Times New Roman" w:eastAsia="微软雅黑" w:cs="Times New Roman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（2）近三个月（非当月）销项协议合同</w:t>
      </w:r>
    </w:p>
    <w:p w14:paraId="76D63FFF">
      <w:pPr>
        <w:pStyle w:val="8"/>
        <w:numPr>
          <w:ilvl w:val="-1"/>
          <w:numId w:val="0"/>
        </w:numPr>
        <w:spacing w:line="360" w:lineRule="auto"/>
        <w:ind w:left="0" w:firstLine="0" w:firstLineChars="0"/>
        <w:jc w:val="left"/>
        <w:rPr>
          <w:rFonts w:hint="eastAsia" w:ascii="Times New Roman" w:hAnsi="Times New Roman" w:eastAsia="微软雅黑" w:cs="Times New Roman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（3）近三个月（非当月）银行经营性流水（不少于5笔）</w:t>
      </w:r>
    </w:p>
    <w:p w14:paraId="37A9E873">
      <w:pPr>
        <w:pStyle w:val="8"/>
        <w:numPr>
          <w:ilvl w:val="-1"/>
          <w:numId w:val="0"/>
        </w:numPr>
        <w:spacing w:line="360" w:lineRule="auto"/>
        <w:ind w:left="0" w:firstLine="0" w:firstLineChars="0"/>
        <w:jc w:val="left"/>
        <w:rPr>
          <w:rFonts w:hint="eastAsia" w:ascii="Times New Roman" w:hAnsi="Times New Roman" w:eastAsia="微软雅黑" w:cs="Times New Roman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（4）近三个月（非当月）销项发票</w:t>
      </w:r>
    </w:p>
    <w:p w14:paraId="045650E8">
      <w:pPr>
        <w:pStyle w:val="8"/>
        <w:numPr>
          <w:ilvl w:val="-1"/>
          <w:numId w:val="0"/>
        </w:numPr>
        <w:spacing w:line="360" w:lineRule="auto"/>
        <w:ind w:left="0" w:firstLine="0" w:firstLineChars="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（5）近三个月其他园区发放记录和完税证明</w:t>
      </w:r>
    </w:p>
    <w:p w14:paraId="4F47C791">
      <w:pPr>
        <w:pStyle w:val="8"/>
        <w:numPr>
          <w:ilvl w:val="-1"/>
          <w:numId w:val="0"/>
        </w:numPr>
        <w:spacing w:line="360" w:lineRule="auto"/>
        <w:ind w:left="0" w:firstLine="0" w:firstLineChars="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注：注册时间不满3个月禁入；注册时间满3个月不满一年，需提供以上5选3</w:t>
      </w:r>
    </w:p>
    <w:p w14:paraId="5CA2D313">
      <w:pPr>
        <w:pStyle w:val="8"/>
        <w:spacing w:line="360" w:lineRule="auto"/>
        <w:ind w:firstLine="0" w:firstLineChars="0"/>
        <w:rPr>
          <w:rFonts w:ascii="Times New Roman" w:hAnsi="Times New Roman" w:eastAsia="微软雅黑" w:cs="Times New Roman"/>
          <w:szCs w:val="21"/>
        </w:rPr>
      </w:pPr>
    </w:p>
    <w:p w14:paraId="1C37F714">
      <w:pPr>
        <w:numPr>
          <w:ilvl w:val="0"/>
          <w:numId w:val="2"/>
        </w:numPr>
        <w:spacing w:line="360" w:lineRule="auto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t>过程监控须补充的业务资料</w:t>
      </w:r>
    </w:p>
    <w:p w14:paraId="6D68F695">
      <w:pPr>
        <w:spacing w:line="360" w:lineRule="auto"/>
        <w:ind w:firstLine="42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我平台对企业结算数据实时监测，对大额下发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5万以上占比超50%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）</w:t>
      </w:r>
      <w:r>
        <w:rPr>
          <w:rFonts w:ascii="Times New Roman" w:hAnsi="Times New Roman" w:eastAsia="微软雅黑" w:cs="Times New Roman"/>
          <w:szCs w:val="21"/>
        </w:rPr>
        <w:t>、顶额下发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8万整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）</w:t>
      </w:r>
      <w:r>
        <w:rPr>
          <w:rFonts w:ascii="Times New Roman" w:hAnsi="Times New Roman" w:eastAsia="微软雅黑" w:cs="Times New Roman"/>
          <w:szCs w:val="21"/>
        </w:rPr>
        <w:t>、整数下发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70000/75000/3000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）</w:t>
      </w:r>
      <w:r>
        <w:rPr>
          <w:rFonts w:ascii="Times New Roman" w:hAnsi="Times New Roman" w:eastAsia="微软雅黑" w:cs="Times New Roman"/>
          <w:szCs w:val="21"/>
        </w:rPr>
        <w:t>、相同金额下发、高龄下发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超65周岁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）</w:t>
      </w:r>
      <w:r>
        <w:rPr>
          <w:rFonts w:ascii="Times New Roman" w:hAnsi="Times New Roman" w:eastAsia="微软雅黑" w:cs="Times New Roman"/>
          <w:szCs w:val="21"/>
        </w:rPr>
        <w:t>、低龄高额下发</w:t>
      </w:r>
      <w:r>
        <w:rPr>
          <w:rFonts w:hint="eastAsia" w:ascii="Times New Roman" w:hAnsi="Times New Roman" w:eastAsia="微软雅黑" w:cs="Times New Roman"/>
          <w:szCs w:val="21"/>
        </w:rPr>
        <w:t>、中/高风险客户下发（如：参保人数为“0”的公司、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近期变更股东法人、劳务纠纷过多、失信被执行等</w:t>
      </w:r>
      <w:r>
        <w:rPr>
          <w:rFonts w:hint="eastAsia" w:ascii="Times New Roman" w:hAnsi="Times New Roman" w:eastAsia="微软雅黑" w:cs="Times New Roman"/>
          <w:szCs w:val="21"/>
        </w:rPr>
        <w:t>）</w:t>
      </w:r>
      <w:r>
        <w:rPr>
          <w:rFonts w:ascii="Times New Roman" w:hAnsi="Times New Roman" w:eastAsia="微软雅黑" w:cs="Times New Roman"/>
          <w:szCs w:val="21"/>
        </w:rPr>
        <w:t>等高风险结算要求提供佐证</w:t>
      </w:r>
      <w:r>
        <w:rPr>
          <w:rFonts w:hint="eastAsia" w:ascii="Times New Roman" w:hAnsi="Times New Roman" w:eastAsia="微软雅黑" w:cs="Times New Roman"/>
          <w:szCs w:val="21"/>
        </w:rPr>
        <w:t>“本企业”</w:t>
      </w:r>
      <w:r>
        <w:rPr>
          <w:rFonts w:ascii="Times New Roman" w:hAnsi="Times New Roman" w:eastAsia="微软雅黑" w:cs="Times New Roman"/>
          <w:szCs w:val="21"/>
        </w:rPr>
        <w:t>灵工业务真实性和合理性的业务资料，如：</w:t>
      </w:r>
    </w:p>
    <w:p w14:paraId="34216DA0">
      <w:pPr>
        <w:pStyle w:val="8"/>
        <w:numPr>
          <w:ilvl w:val="0"/>
          <w:numId w:val="3"/>
        </w:numPr>
        <w:spacing w:line="360" w:lineRule="auto"/>
        <w:ind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灵工人员</w:t>
      </w:r>
      <w:r>
        <w:rPr>
          <w:rFonts w:ascii="Times New Roman" w:hAnsi="Times New Roman" w:eastAsia="微软雅黑" w:cs="Times New Roman"/>
          <w:szCs w:val="21"/>
        </w:rPr>
        <w:t>结算单（注明：</w:t>
      </w:r>
      <w:r>
        <w:rPr>
          <w:rFonts w:hint="eastAsia" w:ascii="Times New Roman" w:hAnsi="Times New Roman" w:eastAsia="微软雅黑" w:cs="Times New Roman"/>
          <w:szCs w:val="21"/>
        </w:rPr>
        <w:t>姓名、手机号、身份证号、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具体的结算明细及任务内容，比如</w:t>
      </w:r>
      <w:r>
        <w:rPr>
          <w:rFonts w:ascii="Times New Roman" w:hAnsi="Times New Roman" w:eastAsia="微软雅黑" w:cs="Times New Roman"/>
          <w:szCs w:val="21"/>
        </w:rPr>
        <w:t>灵工完成</w:t>
      </w:r>
      <w:r>
        <w:rPr>
          <w:rFonts w:hint="eastAsia" w:ascii="Times New Roman" w:hAnsi="Times New Roman" w:eastAsia="微软雅黑" w:cs="Times New Roman"/>
          <w:szCs w:val="21"/>
        </w:rPr>
        <w:t>的</w:t>
      </w:r>
      <w:r>
        <w:rPr>
          <w:rFonts w:ascii="Times New Roman" w:hAnsi="Times New Roman" w:eastAsia="微软雅黑" w:cs="Times New Roman"/>
          <w:szCs w:val="21"/>
        </w:rPr>
        <w:t>任务</w:t>
      </w:r>
      <w:r>
        <w:rPr>
          <w:rFonts w:hint="eastAsia" w:ascii="Times New Roman" w:hAnsi="Times New Roman" w:eastAsia="微软雅黑" w:cs="Times New Roman"/>
          <w:szCs w:val="21"/>
        </w:rPr>
        <w:t>标题</w:t>
      </w:r>
      <w:r>
        <w:rPr>
          <w:rFonts w:ascii="Times New Roman" w:hAnsi="Times New Roman" w:eastAsia="微软雅黑" w:cs="Times New Roman"/>
          <w:szCs w:val="21"/>
        </w:rPr>
        <w:t>、</w:t>
      </w:r>
      <w:r>
        <w:rPr>
          <w:rFonts w:hint="eastAsia" w:ascii="Times New Roman" w:hAnsi="Times New Roman" w:eastAsia="微软雅黑" w:cs="Times New Roman"/>
          <w:szCs w:val="21"/>
        </w:rPr>
        <w:t>详情介绍、交付成果名称/服务成果(推广成交客户名称)/用工依据、结算规则、</w:t>
      </w:r>
      <w:r>
        <w:rPr>
          <w:rFonts w:ascii="Times New Roman" w:hAnsi="Times New Roman" w:eastAsia="微软雅黑" w:cs="Times New Roman"/>
          <w:szCs w:val="21"/>
        </w:rPr>
        <w:t>单价、</w:t>
      </w:r>
      <w:r>
        <w:rPr>
          <w:rFonts w:hint="eastAsia" w:ascii="Times New Roman" w:hAnsi="Times New Roman" w:eastAsia="微软雅黑" w:cs="Times New Roman"/>
          <w:szCs w:val="21"/>
        </w:rPr>
        <w:t>数量/次数</w:t>
      </w:r>
      <w:r>
        <w:rPr>
          <w:rFonts w:ascii="Times New Roman" w:hAnsi="Times New Roman" w:eastAsia="微软雅黑" w:cs="Times New Roman"/>
          <w:szCs w:val="21"/>
        </w:rPr>
        <w:t>、合计金额</w:t>
      </w:r>
      <w:r>
        <w:rPr>
          <w:rFonts w:hint="eastAsia" w:ascii="Times New Roman" w:hAnsi="Times New Roman" w:eastAsia="微软雅黑" w:cs="Times New Roman"/>
          <w:szCs w:val="21"/>
        </w:rPr>
        <w:t>、备注：如完成方式，线上提供网址/app/公众号；项目完成进度；</w:t>
      </w:r>
      <w:r>
        <w:rPr>
          <w:rFonts w:ascii="Times New Roman" w:hAnsi="Times New Roman" w:eastAsia="微软雅黑" w:cs="Times New Roman"/>
          <w:szCs w:val="21"/>
        </w:rPr>
        <w:t>）</w:t>
      </w:r>
      <w:r>
        <w:rPr>
          <w:rFonts w:hint="eastAsia" w:ascii="Times New Roman" w:hAnsi="Times New Roman" w:eastAsia="微软雅黑" w:cs="Times New Roman"/>
          <w:szCs w:val="21"/>
        </w:rPr>
        <w:t>，加盖用工企业公章；</w:t>
      </w:r>
    </w:p>
    <w:p w14:paraId="2D33597F">
      <w:pPr>
        <w:pStyle w:val="8"/>
        <w:numPr>
          <w:ilvl w:val="0"/>
          <w:numId w:val="3"/>
        </w:numPr>
        <w:spacing w:line="360" w:lineRule="auto"/>
        <w:ind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双章业务合同、上游企业打款回单及给上游企业开的发票 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（商业机密重要信息可脱敏）</w:t>
      </w:r>
      <w:r>
        <w:rPr>
          <w:rFonts w:ascii="Times New Roman" w:hAnsi="Times New Roman" w:eastAsia="微软雅黑" w:cs="Times New Roman"/>
          <w:szCs w:val="21"/>
        </w:rPr>
        <w:t xml:space="preserve"> </w:t>
      </w:r>
      <w:r>
        <w:rPr>
          <w:rFonts w:hint="eastAsia" w:ascii="Times New Roman" w:hAnsi="Times New Roman" w:eastAsia="微软雅黑" w:cs="Times New Roman"/>
          <w:szCs w:val="21"/>
        </w:rPr>
        <w:t>；</w:t>
      </w:r>
    </w:p>
    <w:p w14:paraId="1B4D02C9">
      <w:pPr>
        <w:pStyle w:val="8"/>
        <w:numPr>
          <w:ilvl w:val="0"/>
          <w:numId w:val="3"/>
        </w:numPr>
        <w:spacing w:line="360" w:lineRule="auto"/>
        <w:ind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电话回访</w:t>
      </w:r>
      <w:r>
        <w:rPr>
          <w:rFonts w:hint="eastAsia" w:ascii="Times New Roman" w:hAnsi="Times New Roman" w:eastAsia="微软雅黑" w:cs="Times New Roman"/>
          <w:szCs w:val="21"/>
        </w:rPr>
        <w:t>，主要核实但不限于以下内容：</w:t>
      </w:r>
    </w:p>
    <w:p w14:paraId="7A2D1789">
      <w:pPr>
        <w:pStyle w:val="8"/>
        <w:spacing w:line="360" w:lineRule="auto"/>
        <w:ind w:left="21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3</w:t>
      </w:r>
      <w:r>
        <w:rPr>
          <w:rFonts w:ascii="Times New Roman" w:hAnsi="Times New Roman" w:eastAsia="微软雅黑" w:cs="Times New Roman"/>
          <w:szCs w:val="21"/>
        </w:rPr>
        <w:t>.1</w:t>
      </w:r>
      <w:r>
        <w:rPr>
          <w:rFonts w:hint="eastAsia" w:ascii="Times New Roman" w:hAnsi="Times New Roman" w:eastAsia="微软雅黑" w:cs="Times New Roman"/>
          <w:szCs w:val="21"/>
        </w:rPr>
        <w:t>）灵工实际完成的任务是什么？【是否与结算单标注、企业开票类目、灵工合同上企业填写的用工场景一致】；</w:t>
      </w:r>
    </w:p>
    <w:p w14:paraId="558D916B">
      <w:pPr>
        <w:pStyle w:val="8"/>
        <w:spacing w:line="360" w:lineRule="auto"/>
        <w:ind w:left="21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3</w:t>
      </w:r>
      <w:r>
        <w:rPr>
          <w:rFonts w:ascii="Times New Roman" w:hAnsi="Times New Roman" w:eastAsia="微软雅黑" w:cs="Times New Roman"/>
          <w:szCs w:val="21"/>
        </w:rPr>
        <w:t>.2</w:t>
      </w:r>
      <w:r>
        <w:rPr>
          <w:rFonts w:hint="eastAsia" w:ascii="Times New Roman" w:hAnsi="Times New Roman" w:eastAsia="微软雅黑" w:cs="Times New Roman"/>
          <w:szCs w:val="21"/>
        </w:rPr>
        <w:t>）灵工是否与企业有劳动（员工）、劳务关系</w:t>
      </w:r>
    </w:p>
    <w:p w14:paraId="0D6F7090">
      <w:pPr>
        <w:numPr>
          <w:ilvl w:val="0"/>
          <w:numId w:val="3"/>
        </w:numPr>
        <w:spacing w:line="360" w:lineRule="auto"/>
        <w:ind w:firstLine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其他（以风控部门具体通知为准）</w:t>
      </w:r>
    </w:p>
    <w:p w14:paraId="4CDFB84A">
      <w:pPr>
        <w:numPr>
          <w:ilvl w:val="-1"/>
          <w:numId w:val="0"/>
        </w:numPr>
        <w:spacing w:line="360" w:lineRule="auto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 xml:space="preserve"> </w:t>
      </w:r>
      <w:r>
        <w:rPr>
          <w:rFonts w:ascii="Times New Roman" w:hAnsi="Times New Roman" w:eastAsia="微软雅黑" w:cs="Times New Roman"/>
          <w:szCs w:val="21"/>
        </w:rPr>
        <w:t xml:space="preserve"> </w:t>
      </w:r>
    </w:p>
    <w:p w14:paraId="6D8855B1">
      <w:pPr>
        <w:numPr>
          <w:ilvl w:val="0"/>
          <w:numId w:val="2"/>
        </w:numPr>
        <w:spacing w:line="360" w:lineRule="auto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t>入户</w:t>
      </w:r>
      <w:r>
        <w:rPr>
          <w:rFonts w:hint="eastAsia" w:ascii="Times New Roman" w:hAnsi="Times New Roman" w:eastAsia="微软雅黑" w:cs="Times New Roman"/>
          <w:b/>
          <w:bCs/>
          <w:szCs w:val="21"/>
          <w:lang w:val="en-US" w:eastAsia="zh-CN"/>
        </w:rPr>
        <w:t>/事后风控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需提供的“本企业”</w:t>
      </w:r>
      <w:r>
        <w:rPr>
          <w:rFonts w:hint="eastAsia" w:ascii="Times New Roman" w:hAnsi="Times New Roman" w:eastAsia="微软雅黑" w:cs="Times New Roman"/>
          <w:b/>
          <w:bCs/>
          <w:szCs w:val="21"/>
          <w:lang w:val="en-US" w:eastAsia="zh-CN"/>
        </w:rPr>
        <w:t>佐证业务真实性</w:t>
      </w:r>
      <w:r>
        <w:rPr>
          <w:rFonts w:ascii="Times New Roman" w:hAnsi="Times New Roman" w:eastAsia="微软雅黑" w:cs="Times New Roman"/>
          <w:b/>
          <w:bCs/>
          <w:szCs w:val="21"/>
        </w:rPr>
        <w:t>资料举例：</w:t>
      </w:r>
    </w:p>
    <w:p w14:paraId="67800122">
      <w:pPr>
        <w:pStyle w:val="8"/>
        <w:numPr>
          <w:ilvl w:val="0"/>
          <w:numId w:val="0"/>
        </w:numPr>
        <w:spacing w:line="360" w:lineRule="auto"/>
        <w:ind w:left="425" w:hanging="425" w:firstLineChars="0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kern w:val="2"/>
          <w:sz w:val="21"/>
          <w:szCs w:val="21"/>
          <w:lang w:val="en-US" w:eastAsia="zh-CN" w:bidi="ar-SA"/>
        </w:rPr>
        <w:t>1.</w:t>
      </w:r>
      <w:r>
        <w:rPr>
          <w:rFonts w:ascii="Times New Roman" w:hAnsi="Times New Roman" w:eastAsia="微软雅黑" w:cs="Times New Roman"/>
          <w:b/>
          <w:bCs/>
          <w:szCs w:val="21"/>
        </w:rPr>
        <w:t>POS机场景：</w:t>
      </w:r>
    </w:p>
    <w:p w14:paraId="2BE10F5A">
      <w:pPr>
        <w:pStyle w:val="8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与POS机厂家的合作协议  </w:t>
      </w:r>
    </w:p>
    <w:p w14:paraId="1E4F4644">
      <w:pPr>
        <w:pStyle w:val="8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带品牌LOGO的POS机照片   </w:t>
      </w:r>
    </w:p>
    <w:p w14:paraId="309462A9">
      <w:pPr>
        <w:pStyle w:val="8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POS机操作手册 </w:t>
      </w:r>
    </w:p>
    <w:p w14:paraId="7323F90B">
      <w:pPr>
        <w:pStyle w:val="8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POS机后台管理系统测试账户及系统使用手册【可以展示系统统计灵工服务费的计算过程】   </w:t>
      </w:r>
    </w:p>
    <w:p w14:paraId="680BF2F5">
      <w:pPr>
        <w:pStyle w:val="8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推广P</w:t>
      </w:r>
      <w:r>
        <w:rPr>
          <w:rFonts w:ascii="Times New Roman" w:hAnsi="Times New Roman" w:eastAsia="微软雅黑" w:cs="Times New Roman"/>
          <w:szCs w:val="21"/>
        </w:rPr>
        <w:t>OS</w:t>
      </w:r>
      <w:r>
        <w:rPr>
          <w:rFonts w:hint="eastAsia" w:ascii="Times New Roman" w:hAnsi="Times New Roman" w:eastAsia="微软雅黑" w:cs="Times New Roman"/>
          <w:szCs w:val="21"/>
        </w:rPr>
        <w:t>机的提成制度</w:t>
      </w:r>
      <w:r>
        <w:rPr>
          <w:rFonts w:ascii="Times New Roman" w:hAnsi="Times New Roman" w:eastAsia="微软雅黑" w:cs="Times New Roman"/>
          <w:szCs w:val="21"/>
        </w:rPr>
        <w:t>【</w:t>
      </w:r>
      <w:r>
        <w:rPr>
          <w:rFonts w:hint="eastAsia" w:ascii="Times New Roman" w:hAnsi="Times New Roman" w:eastAsia="微软雅黑" w:cs="Times New Roman"/>
          <w:szCs w:val="21"/>
        </w:rPr>
        <w:t>公司盖章的书面制度，</w:t>
      </w:r>
      <w:r>
        <w:rPr>
          <w:rFonts w:ascii="Times New Roman" w:hAnsi="Times New Roman" w:eastAsia="微软雅黑" w:cs="Times New Roman"/>
          <w:szCs w:val="21"/>
        </w:rPr>
        <w:t>合理性】</w:t>
      </w:r>
      <w:r>
        <w:rPr>
          <w:rFonts w:hint="eastAsia" w:ascii="Times New Roman" w:hAnsi="Times New Roman" w:eastAsia="微软雅黑" w:cs="Times New Roman"/>
          <w:szCs w:val="21"/>
        </w:rPr>
        <w:t>；</w:t>
      </w:r>
    </w:p>
    <w:p w14:paraId="28793313">
      <w:pPr>
        <w:pStyle w:val="8"/>
        <w:numPr>
          <w:ilvl w:val="0"/>
          <w:numId w:val="0"/>
        </w:numPr>
        <w:spacing w:line="360" w:lineRule="auto"/>
        <w:ind w:left="425" w:hanging="425" w:firstLineChars="0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kern w:val="2"/>
          <w:sz w:val="21"/>
          <w:szCs w:val="21"/>
          <w:lang w:val="en-US" w:eastAsia="zh-CN" w:bidi="ar-SA"/>
        </w:rPr>
        <w:t>2.</w:t>
      </w:r>
      <w:r>
        <w:rPr>
          <w:rFonts w:ascii="Times New Roman" w:hAnsi="Times New Roman" w:eastAsia="微软雅黑" w:cs="Times New Roman"/>
          <w:b/>
          <w:bCs/>
          <w:szCs w:val="21"/>
        </w:rPr>
        <w:t>代驾服务场景：</w:t>
      </w:r>
    </w:p>
    <w:p w14:paraId="6825002F">
      <w:pPr>
        <w:pStyle w:val="8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至少5个行驶证，且与客户系统平台显示的车型一致；</w:t>
      </w:r>
    </w:p>
    <w:p w14:paraId="0D0369C0">
      <w:pPr>
        <w:pStyle w:val="8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客户系统平台有GPS功能，可以显示物流轨迹（真实性）；  </w:t>
      </w:r>
    </w:p>
    <w:p w14:paraId="30980CB4">
      <w:pPr>
        <w:pStyle w:val="8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客户系统平台有发包/单、抢包/单的功能；</w:t>
      </w:r>
    </w:p>
    <w:p w14:paraId="74437E53">
      <w:pPr>
        <w:pStyle w:val="8"/>
        <w:numPr>
          <w:ilvl w:val="0"/>
          <w:numId w:val="0"/>
        </w:numPr>
        <w:spacing w:line="360" w:lineRule="auto"/>
        <w:ind w:left="425" w:hanging="425" w:firstLineChars="0"/>
        <w:rPr>
          <w:rFonts w:ascii="Times New Roman" w:hAnsi="Times New Roman" w:eastAsia="微软雅黑" w:cs="Times New Roman"/>
          <w:color w:val="auto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kern w:val="2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eastAsia="微软雅黑" w:cs="Times New Roman"/>
          <w:b/>
          <w:bCs/>
          <w:szCs w:val="21"/>
        </w:rPr>
        <w:t>知识分享、在线</w:t>
      </w:r>
      <w:r>
        <w:rPr>
          <w:rFonts w:hint="eastAsia" w:ascii="Times New Roman" w:hAnsi="Times New Roman" w:eastAsia="微软雅黑" w:cs="Times New Roman"/>
          <w:b/>
          <w:bCs/>
          <w:szCs w:val="21"/>
          <w:lang w:val="en-US" w:eastAsia="zh-CN"/>
        </w:rPr>
        <w:t>营销场景</w:t>
      </w:r>
      <w:r>
        <w:rPr>
          <w:rFonts w:hint="default" w:ascii="Times New Roman" w:hAnsi="Times New Roman" w:eastAsia="微软雅黑" w:cs="Times New Roman"/>
          <w:b/>
          <w:bCs/>
          <w:szCs w:val="21"/>
        </w:rPr>
        <w:t>：</w:t>
      </w:r>
      <w:r>
        <w:rPr>
          <w:rFonts w:hint="eastAsia" w:ascii="Times New Roman" w:hAnsi="Times New Roman" w:eastAsia="微软雅黑" w:cs="Times New Roman"/>
          <w:color w:val="auto"/>
          <w:szCs w:val="21"/>
        </w:rPr>
        <w:t>分享链接、推广软文内容截屏、盖章的结算单（体现灵工收款计算逻辑）</w:t>
      </w:r>
      <w:r>
        <w:rPr>
          <w:rFonts w:hint="eastAsia" w:ascii="Times New Roman" w:hAnsi="Times New Roman" w:eastAsia="微软雅黑" w:cs="Times New Roman"/>
          <w:color w:val="auto"/>
          <w:szCs w:val="21"/>
          <w:lang w:eastAsia="zh-CN"/>
        </w:rPr>
        <w:t>；</w:t>
      </w:r>
    </w:p>
    <w:p w14:paraId="1683BBC0">
      <w:pPr>
        <w:pStyle w:val="8"/>
        <w:numPr>
          <w:ilvl w:val="0"/>
          <w:numId w:val="0"/>
        </w:numPr>
        <w:spacing w:line="360" w:lineRule="auto"/>
        <w:ind w:left="425" w:hanging="425" w:firstLineChars="0"/>
        <w:rPr>
          <w:rFonts w:ascii="Times New Roman" w:hAnsi="Times New Roman" w:eastAsia="微软雅黑" w:cs="Times New Roman"/>
          <w:color w:val="auto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kern w:val="2"/>
          <w:sz w:val="21"/>
          <w:szCs w:val="21"/>
          <w:lang w:val="en-US" w:eastAsia="zh-CN" w:bidi="ar-SA"/>
        </w:rPr>
        <w:t>4.</w:t>
      </w:r>
      <w:r>
        <w:rPr>
          <w:rFonts w:hint="default" w:ascii="Times New Roman" w:hAnsi="Times New Roman" w:eastAsia="微软雅黑" w:cs="Times New Roman"/>
          <w:b/>
          <w:bCs/>
          <w:szCs w:val="21"/>
          <w:lang w:val="en-US" w:eastAsia="zh-CN"/>
        </w:rPr>
        <w:t>视频剪辑、制作</w:t>
      </w:r>
      <w:r>
        <w:rPr>
          <w:rFonts w:hint="eastAsia" w:ascii="Times New Roman" w:hAnsi="Times New Roman" w:eastAsia="微软雅黑" w:cs="Times New Roman"/>
          <w:b/>
          <w:bCs/>
          <w:szCs w:val="21"/>
          <w:lang w:val="en-US" w:eastAsia="zh-CN"/>
        </w:rPr>
        <w:t>场景</w:t>
      </w:r>
      <w:r>
        <w:rPr>
          <w:rFonts w:hint="default" w:ascii="Times New Roman" w:hAnsi="Times New Roman" w:eastAsia="微软雅黑" w:cs="Times New Roman"/>
          <w:b/>
          <w:bCs/>
          <w:szCs w:val="21"/>
          <w:lang w:val="en-US" w:eastAsia="zh-CN"/>
        </w:rPr>
        <w:t>：</w:t>
      </w:r>
      <w:r>
        <w:rPr>
          <w:rFonts w:hint="eastAsia" w:ascii="Times New Roman" w:hAnsi="Times New Roman" w:eastAsia="微软雅黑" w:cs="Times New Roman"/>
          <w:color w:val="auto"/>
          <w:szCs w:val="21"/>
          <w:lang w:val="en-US" w:eastAsia="zh-CN"/>
        </w:rPr>
        <w:t>剪辑好的成果视频（带有个人署名）、剪辑师个人登录账号截图、合作协议；</w:t>
      </w:r>
    </w:p>
    <w:p w14:paraId="71E9A216">
      <w:pPr>
        <w:pStyle w:val="8"/>
        <w:numPr>
          <w:ilvl w:val="0"/>
          <w:numId w:val="0"/>
        </w:numPr>
        <w:spacing w:line="360" w:lineRule="auto"/>
        <w:ind w:left="425" w:hanging="425" w:firstLineChars="0"/>
        <w:rPr>
          <w:rFonts w:ascii="Times New Roman" w:hAnsi="Times New Roman" w:eastAsia="微软雅黑" w:cs="Times New Roman"/>
          <w:color w:val="auto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kern w:val="2"/>
          <w:sz w:val="21"/>
          <w:szCs w:val="21"/>
          <w:lang w:val="en-US" w:eastAsia="zh-CN" w:bidi="ar-SA"/>
        </w:rPr>
        <w:t>5.</w:t>
      </w:r>
      <w:r>
        <w:rPr>
          <w:rFonts w:hint="default" w:ascii="Times New Roman" w:hAnsi="Times New Roman" w:eastAsia="微软雅黑" w:cs="Times New Roman"/>
          <w:b/>
          <w:bCs/>
          <w:szCs w:val="21"/>
        </w:rPr>
        <w:t>营销策划</w:t>
      </w:r>
      <w:r>
        <w:rPr>
          <w:rFonts w:hint="eastAsia" w:ascii="Times New Roman" w:hAnsi="Times New Roman" w:eastAsia="微软雅黑" w:cs="Times New Roman"/>
          <w:b/>
          <w:bCs/>
          <w:szCs w:val="21"/>
          <w:lang w:val="en-US" w:eastAsia="zh-CN"/>
        </w:rPr>
        <w:t>场景</w:t>
      </w:r>
      <w:r>
        <w:rPr>
          <w:rFonts w:hint="default" w:ascii="Times New Roman" w:hAnsi="Times New Roman" w:eastAsia="微软雅黑" w:cs="Times New Roman"/>
          <w:b/>
          <w:bCs/>
          <w:szCs w:val="21"/>
          <w:lang w:eastAsia="zh-CN"/>
        </w:rPr>
        <w:t>：</w:t>
      </w:r>
      <w:r>
        <w:rPr>
          <w:rFonts w:hint="eastAsia" w:ascii="Times New Roman" w:hAnsi="Times New Roman" w:eastAsia="微软雅黑" w:cs="Times New Roman"/>
          <w:color w:val="auto"/>
          <w:szCs w:val="21"/>
          <w:lang w:eastAsia="zh-CN"/>
        </w:rPr>
        <w:t>策划方案（可以是文档、PPT、视频效果等）、合作协议、</w:t>
      </w:r>
      <w:r>
        <w:rPr>
          <w:rFonts w:hint="eastAsia" w:ascii="Times New Roman" w:hAnsi="Times New Roman" w:eastAsia="微软雅黑" w:cs="Times New Roman"/>
          <w:color w:val="auto"/>
          <w:szCs w:val="21"/>
          <w:lang w:val="en-US" w:eastAsia="zh-CN"/>
        </w:rPr>
        <w:t>工作场景照片；</w:t>
      </w:r>
    </w:p>
    <w:p w14:paraId="6182B224">
      <w:pPr>
        <w:pStyle w:val="8"/>
        <w:spacing w:line="360" w:lineRule="auto"/>
        <w:ind w:firstLine="0" w:firstLineChars="0"/>
        <w:rPr>
          <w:rFonts w:ascii="Times New Roman" w:hAnsi="Times New Roman" w:eastAsia="微软雅黑" w:cs="Times New Roman"/>
          <w:szCs w:val="21"/>
        </w:rPr>
      </w:pPr>
    </w:p>
    <w:p w14:paraId="78405F0A">
      <w:pPr>
        <w:pStyle w:val="8"/>
        <w:spacing w:line="360" w:lineRule="auto"/>
        <w:ind w:firstLine="0" w:firstLineChars="0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     </w:t>
      </w:r>
      <w:r>
        <w:rPr>
          <w:rFonts w:hint="eastAsia" w:ascii="Times New Roman" w:hAnsi="Times New Roman" w:eastAsia="微软雅黑" w:cs="Times New Roman"/>
          <w:szCs w:val="21"/>
        </w:rPr>
        <w:t>灵活用工行业是一个新兴的、高速发展、变化的行业。我司的风控制度和系统预警模型、入户及过程监控所需提供的“本企业”资料清单，将</w:t>
      </w:r>
      <w:r>
        <w:rPr>
          <w:rFonts w:ascii="Times New Roman" w:hAnsi="Times New Roman" w:eastAsia="微软雅黑" w:cs="Times New Roman"/>
          <w:szCs w:val="21"/>
        </w:rPr>
        <w:t>根据税收相关政策及风险进行</w:t>
      </w:r>
      <w:r>
        <w:rPr>
          <w:rFonts w:hint="eastAsia" w:ascii="Times New Roman" w:hAnsi="Times New Roman" w:eastAsia="微软雅黑" w:cs="Times New Roman"/>
          <w:szCs w:val="21"/>
        </w:rPr>
        <w:t>动态</w:t>
      </w:r>
      <w:r>
        <w:rPr>
          <w:rFonts w:ascii="Times New Roman" w:hAnsi="Times New Roman" w:eastAsia="微软雅黑" w:cs="Times New Roman"/>
          <w:szCs w:val="21"/>
        </w:rPr>
        <w:t>更新</w:t>
      </w:r>
      <w:r>
        <w:rPr>
          <w:rFonts w:hint="eastAsia" w:ascii="Times New Roman" w:hAnsi="Times New Roman" w:eastAsia="微软雅黑" w:cs="Times New Roman"/>
          <w:szCs w:val="21"/>
        </w:rPr>
        <w:t>。</w:t>
      </w:r>
    </w:p>
    <w:p w14:paraId="1C91B6EF">
      <w:pPr>
        <w:spacing w:line="360" w:lineRule="auto"/>
        <w:rPr>
          <w:rFonts w:ascii="Times New Roman" w:hAnsi="Times New Roman" w:eastAsia="微软雅黑" w:cs="Times New Roman"/>
          <w:szCs w:val="21"/>
        </w:rPr>
      </w:pPr>
    </w:p>
    <w:p w14:paraId="7385E9DE">
      <w:pPr>
        <w:spacing w:line="360" w:lineRule="auto"/>
        <w:jc w:val="right"/>
        <w:rPr>
          <w:rFonts w:hint="default" w:ascii="Times New Roman" w:hAnsi="Times New Roman" w:eastAsia="微软雅黑" w:cs="Times New Roman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2025年2月11日</w:t>
      </w: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9633304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 w14:paraId="630060E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FC558"/>
    <w:multiLevelType w:val="singleLevel"/>
    <w:tmpl w:val="C4FFC5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03EA48"/>
    <w:multiLevelType w:val="singleLevel"/>
    <w:tmpl w:val="DD03EA4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1E3693C"/>
    <w:multiLevelType w:val="multilevel"/>
    <w:tmpl w:val="11E3693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69F083"/>
    <w:multiLevelType w:val="singleLevel"/>
    <w:tmpl w:val="4C69F08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93DFE0C"/>
    <w:multiLevelType w:val="singleLevel"/>
    <w:tmpl w:val="593DFE0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NjM5NzM3MGRhMDkzZTkwNjYwYTZmN2ExODVmMDcifQ=="/>
  </w:docVars>
  <w:rsids>
    <w:rsidRoot w:val="000773C0"/>
    <w:rsid w:val="00000A41"/>
    <w:rsid w:val="00010FD0"/>
    <w:rsid w:val="000112D2"/>
    <w:rsid w:val="000175A4"/>
    <w:rsid w:val="00022FF0"/>
    <w:rsid w:val="00027BA0"/>
    <w:rsid w:val="00040A0D"/>
    <w:rsid w:val="00051A59"/>
    <w:rsid w:val="00051B0C"/>
    <w:rsid w:val="000725FA"/>
    <w:rsid w:val="000773C0"/>
    <w:rsid w:val="00080C44"/>
    <w:rsid w:val="00084C61"/>
    <w:rsid w:val="000938AC"/>
    <w:rsid w:val="000A15A4"/>
    <w:rsid w:val="000A5271"/>
    <w:rsid w:val="000B6A0C"/>
    <w:rsid w:val="000B7234"/>
    <w:rsid w:val="000F1AB7"/>
    <w:rsid w:val="00102ABD"/>
    <w:rsid w:val="0010647A"/>
    <w:rsid w:val="00115669"/>
    <w:rsid w:val="001415C3"/>
    <w:rsid w:val="00182874"/>
    <w:rsid w:val="00191183"/>
    <w:rsid w:val="001A5566"/>
    <w:rsid w:val="001B2193"/>
    <w:rsid w:val="001B2698"/>
    <w:rsid w:val="001B5277"/>
    <w:rsid w:val="001C442E"/>
    <w:rsid w:val="001D534E"/>
    <w:rsid w:val="001D78BB"/>
    <w:rsid w:val="001E4EE9"/>
    <w:rsid w:val="001E56B5"/>
    <w:rsid w:val="001F17F7"/>
    <w:rsid w:val="00205B52"/>
    <w:rsid w:val="002064E3"/>
    <w:rsid w:val="00213430"/>
    <w:rsid w:val="00261EE3"/>
    <w:rsid w:val="00262E48"/>
    <w:rsid w:val="00270B12"/>
    <w:rsid w:val="0028215A"/>
    <w:rsid w:val="00287390"/>
    <w:rsid w:val="00296AFE"/>
    <w:rsid w:val="002C28A7"/>
    <w:rsid w:val="002C5313"/>
    <w:rsid w:val="002C5A0E"/>
    <w:rsid w:val="002D72D8"/>
    <w:rsid w:val="002E5342"/>
    <w:rsid w:val="003220C4"/>
    <w:rsid w:val="00323109"/>
    <w:rsid w:val="00345685"/>
    <w:rsid w:val="00350FC1"/>
    <w:rsid w:val="003520C6"/>
    <w:rsid w:val="00361517"/>
    <w:rsid w:val="00364600"/>
    <w:rsid w:val="003648CE"/>
    <w:rsid w:val="00380B2F"/>
    <w:rsid w:val="003905B9"/>
    <w:rsid w:val="003E075D"/>
    <w:rsid w:val="003F04A5"/>
    <w:rsid w:val="004242F8"/>
    <w:rsid w:val="00455BB2"/>
    <w:rsid w:val="004678CE"/>
    <w:rsid w:val="0048762A"/>
    <w:rsid w:val="004C2AFA"/>
    <w:rsid w:val="004D6E11"/>
    <w:rsid w:val="004E0A13"/>
    <w:rsid w:val="004E7E0B"/>
    <w:rsid w:val="00510D6F"/>
    <w:rsid w:val="00512EA4"/>
    <w:rsid w:val="005276D5"/>
    <w:rsid w:val="00555026"/>
    <w:rsid w:val="005620D7"/>
    <w:rsid w:val="005747AB"/>
    <w:rsid w:val="005A10A5"/>
    <w:rsid w:val="005B6D06"/>
    <w:rsid w:val="005C3B94"/>
    <w:rsid w:val="005C7D1D"/>
    <w:rsid w:val="005D333D"/>
    <w:rsid w:val="005D5D53"/>
    <w:rsid w:val="00614033"/>
    <w:rsid w:val="006176D9"/>
    <w:rsid w:val="00623622"/>
    <w:rsid w:val="00630979"/>
    <w:rsid w:val="0063435E"/>
    <w:rsid w:val="00643B5B"/>
    <w:rsid w:val="006528F5"/>
    <w:rsid w:val="00654EE3"/>
    <w:rsid w:val="00657448"/>
    <w:rsid w:val="00667266"/>
    <w:rsid w:val="00680470"/>
    <w:rsid w:val="00684DC3"/>
    <w:rsid w:val="006B5E84"/>
    <w:rsid w:val="006C0C19"/>
    <w:rsid w:val="006C2B75"/>
    <w:rsid w:val="006C2E97"/>
    <w:rsid w:val="006C59DB"/>
    <w:rsid w:val="00704AA1"/>
    <w:rsid w:val="00705F4C"/>
    <w:rsid w:val="00721430"/>
    <w:rsid w:val="007713CD"/>
    <w:rsid w:val="007806B0"/>
    <w:rsid w:val="0078180C"/>
    <w:rsid w:val="00781F69"/>
    <w:rsid w:val="00797DC8"/>
    <w:rsid w:val="007A0C56"/>
    <w:rsid w:val="007A6694"/>
    <w:rsid w:val="007B6D4D"/>
    <w:rsid w:val="007F0609"/>
    <w:rsid w:val="00803E61"/>
    <w:rsid w:val="00813F33"/>
    <w:rsid w:val="00815DF2"/>
    <w:rsid w:val="0084432E"/>
    <w:rsid w:val="00854605"/>
    <w:rsid w:val="00881D13"/>
    <w:rsid w:val="00893D1E"/>
    <w:rsid w:val="00895EB3"/>
    <w:rsid w:val="008B2D35"/>
    <w:rsid w:val="008D745A"/>
    <w:rsid w:val="00902347"/>
    <w:rsid w:val="0090252A"/>
    <w:rsid w:val="00916BC0"/>
    <w:rsid w:val="00943ECA"/>
    <w:rsid w:val="009531CF"/>
    <w:rsid w:val="009532B6"/>
    <w:rsid w:val="00966707"/>
    <w:rsid w:val="00976A46"/>
    <w:rsid w:val="00977385"/>
    <w:rsid w:val="009B1B40"/>
    <w:rsid w:val="009B5523"/>
    <w:rsid w:val="009C2EBF"/>
    <w:rsid w:val="009D4C79"/>
    <w:rsid w:val="009E04BC"/>
    <w:rsid w:val="009E3163"/>
    <w:rsid w:val="00A00DF2"/>
    <w:rsid w:val="00A1206B"/>
    <w:rsid w:val="00A26A52"/>
    <w:rsid w:val="00A33ECE"/>
    <w:rsid w:val="00A37A41"/>
    <w:rsid w:val="00A462D1"/>
    <w:rsid w:val="00A61258"/>
    <w:rsid w:val="00A80F64"/>
    <w:rsid w:val="00AC0B86"/>
    <w:rsid w:val="00AF5D1F"/>
    <w:rsid w:val="00B07BFD"/>
    <w:rsid w:val="00B206F1"/>
    <w:rsid w:val="00B41B67"/>
    <w:rsid w:val="00B42189"/>
    <w:rsid w:val="00B74C4F"/>
    <w:rsid w:val="00B82FD2"/>
    <w:rsid w:val="00BA301A"/>
    <w:rsid w:val="00BA4D6C"/>
    <w:rsid w:val="00BB153F"/>
    <w:rsid w:val="00BB6E75"/>
    <w:rsid w:val="00BC65F5"/>
    <w:rsid w:val="00BD14EF"/>
    <w:rsid w:val="00BD33DF"/>
    <w:rsid w:val="00BD788F"/>
    <w:rsid w:val="00BF1650"/>
    <w:rsid w:val="00BF1F5A"/>
    <w:rsid w:val="00BF4ADF"/>
    <w:rsid w:val="00C16820"/>
    <w:rsid w:val="00C36D32"/>
    <w:rsid w:val="00C60C8C"/>
    <w:rsid w:val="00C852B4"/>
    <w:rsid w:val="00C910A7"/>
    <w:rsid w:val="00C91255"/>
    <w:rsid w:val="00C929DE"/>
    <w:rsid w:val="00CC2B8E"/>
    <w:rsid w:val="00CC61CF"/>
    <w:rsid w:val="00D02D1C"/>
    <w:rsid w:val="00D10FBB"/>
    <w:rsid w:val="00D12D40"/>
    <w:rsid w:val="00D17C18"/>
    <w:rsid w:val="00D3634B"/>
    <w:rsid w:val="00D60F61"/>
    <w:rsid w:val="00D64563"/>
    <w:rsid w:val="00D72EEF"/>
    <w:rsid w:val="00D77FAF"/>
    <w:rsid w:val="00D8580E"/>
    <w:rsid w:val="00D85810"/>
    <w:rsid w:val="00DB0FCA"/>
    <w:rsid w:val="00DB18DE"/>
    <w:rsid w:val="00DB4226"/>
    <w:rsid w:val="00DB7D6B"/>
    <w:rsid w:val="00DC5D54"/>
    <w:rsid w:val="00DE3D48"/>
    <w:rsid w:val="00DF085E"/>
    <w:rsid w:val="00E037A4"/>
    <w:rsid w:val="00E20E24"/>
    <w:rsid w:val="00E32D5A"/>
    <w:rsid w:val="00E44A34"/>
    <w:rsid w:val="00E70B7F"/>
    <w:rsid w:val="00E963F5"/>
    <w:rsid w:val="00EB7123"/>
    <w:rsid w:val="00EB7DAB"/>
    <w:rsid w:val="00EE1B76"/>
    <w:rsid w:val="00F16D4A"/>
    <w:rsid w:val="00F201D5"/>
    <w:rsid w:val="00F24DD9"/>
    <w:rsid w:val="00F31E5B"/>
    <w:rsid w:val="00F543EE"/>
    <w:rsid w:val="00F564E1"/>
    <w:rsid w:val="00F8498A"/>
    <w:rsid w:val="00F84DAC"/>
    <w:rsid w:val="00F9155C"/>
    <w:rsid w:val="00FA05FB"/>
    <w:rsid w:val="00FB34CB"/>
    <w:rsid w:val="00FD413A"/>
    <w:rsid w:val="00FD42C6"/>
    <w:rsid w:val="00FE4CCA"/>
    <w:rsid w:val="0360190A"/>
    <w:rsid w:val="03E366E8"/>
    <w:rsid w:val="0400428D"/>
    <w:rsid w:val="04BC223F"/>
    <w:rsid w:val="05043A76"/>
    <w:rsid w:val="05141CEE"/>
    <w:rsid w:val="09CA1C1E"/>
    <w:rsid w:val="0A8339B1"/>
    <w:rsid w:val="0C664EE3"/>
    <w:rsid w:val="0D420A5E"/>
    <w:rsid w:val="0E8C079A"/>
    <w:rsid w:val="0EF849D9"/>
    <w:rsid w:val="1172419E"/>
    <w:rsid w:val="12066AF4"/>
    <w:rsid w:val="13415287"/>
    <w:rsid w:val="15C231A5"/>
    <w:rsid w:val="16A377C0"/>
    <w:rsid w:val="1AB40467"/>
    <w:rsid w:val="1ACC1799"/>
    <w:rsid w:val="1AEB6F83"/>
    <w:rsid w:val="1CA554FE"/>
    <w:rsid w:val="20A52268"/>
    <w:rsid w:val="213A28E6"/>
    <w:rsid w:val="218B501C"/>
    <w:rsid w:val="21F26E49"/>
    <w:rsid w:val="226D4721"/>
    <w:rsid w:val="22C50456"/>
    <w:rsid w:val="24824FBF"/>
    <w:rsid w:val="24C16CC1"/>
    <w:rsid w:val="253000DB"/>
    <w:rsid w:val="25B2502E"/>
    <w:rsid w:val="26BD0A16"/>
    <w:rsid w:val="27707112"/>
    <w:rsid w:val="28E212D6"/>
    <w:rsid w:val="29FE38FE"/>
    <w:rsid w:val="2FA53657"/>
    <w:rsid w:val="302265A6"/>
    <w:rsid w:val="31E0281A"/>
    <w:rsid w:val="321208E5"/>
    <w:rsid w:val="32DC7485"/>
    <w:rsid w:val="333308AA"/>
    <w:rsid w:val="34F47D1A"/>
    <w:rsid w:val="354D054E"/>
    <w:rsid w:val="35C66F06"/>
    <w:rsid w:val="35F225CD"/>
    <w:rsid w:val="36FF1DF9"/>
    <w:rsid w:val="393955FE"/>
    <w:rsid w:val="395D0BF4"/>
    <w:rsid w:val="3BC0105B"/>
    <w:rsid w:val="40CC194D"/>
    <w:rsid w:val="41503C34"/>
    <w:rsid w:val="43505C12"/>
    <w:rsid w:val="443F3C08"/>
    <w:rsid w:val="45871BBD"/>
    <w:rsid w:val="45EC4BAA"/>
    <w:rsid w:val="46753A21"/>
    <w:rsid w:val="46E07469"/>
    <w:rsid w:val="498B6368"/>
    <w:rsid w:val="4C3E73CD"/>
    <w:rsid w:val="4D393A2E"/>
    <w:rsid w:val="4F3307B6"/>
    <w:rsid w:val="53CE29C2"/>
    <w:rsid w:val="547A2977"/>
    <w:rsid w:val="55843A92"/>
    <w:rsid w:val="55B61960"/>
    <w:rsid w:val="59DA281A"/>
    <w:rsid w:val="59F67BEB"/>
    <w:rsid w:val="5B7203BD"/>
    <w:rsid w:val="5F2B4993"/>
    <w:rsid w:val="5F5B2989"/>
    <w:rsid w:val="5F681F1D"/>
    <w:rsid w:val="60C74713"/>
    <w:rsid w:val="612A4AE1"/>
    <w:rsid w:val="61536A13"/>
    <w:rsid w:val="615D7793"/>
    <w:rsid w:val="63352E38"/>
    <w:rsid w:val="67B61ED3"/>
    <w:rsid w:val="682B117C"/>
    <w:rsid w:val="686C3F31"/>
    <w:rsid w:val="6A5B25B4"/>
    <w:rsid w:val="6AEB7C69"/>
    <w:rsid w:val="6BAC06CD"/>
    <w:rsid w:val="6DC239A2"/>
    <w:rsid w:val="6DE24C48"/>
    <w:rsid w:val="6F0A08FB"/>
    <w:rsid w:val="6F7B5198"/>
    <w:rsid w:val="71C617F4"/>
    <w:rsid w:val="72535370"/>
    <w:rsid w:val="72DA6487"/>
    <w:rsid w:val="74650381"/>
    <w:rsid w:val="74A40DE6"/>
    <w:rsid w:val="74B71E9B"/>
    <w:rsid w:val="753541F8"/>
    <w:rsid w:val="75C25336"/>
    <w:rsid w:val="76F01A11"/>
    <w:rsid w:val="78A51694"/>
    <w:rsid w:val="78CF57B7"/>
    <w:rsid w:val="79B81B44"/>
    <w:rsid w:val="7C947119"/>
    <w:rsid w:val="7DB85395"/>
    <w:rsid w:val="7F125943"/>
    <w:rsid w:val="7FA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35B9-C534-4309-B429-E8E0CDD77C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2427</Words>
  <Characters>2517</Characters>
  <Lines>18</Lines>
  <Paragraphs>5</Paragraphs>
  <TotalTime>13</TotalTime>
  <ScaleCrop>false</ScaleCrop>
  <LinksUpToDate>false</LinksUpToDate>
  <CharactersWithSpaces>2539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2022-06-02T05:11:00Z</dcterms:created>
  <dc:creator>1276434703@qq.com</dc:creator>
  <cp:lastModifiedBy>合付宝</cp:lastModifiedBy>
  <cp:lastPrinted>2022-06-22T07:00:00Z</cp:lastPrinted>
  <dcterms:modified xsi:type="dcterms:W3CDTF">2025-02-13T01:04:48Z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F88BB0C3A460466B803DF489D40FD89B_13</vt:lpwstr>
  </property>
  <property fmtid="{D5CDD505-2E9C-101B-9397-08002B2CF9AE}" pid="4" name="KSOTemplateDocerSaveRecord">
    <vt:lpwstr>eyJoZGlkIjoiMjYxMTFmZjU0MTNhYTQ4Y2E1ODNlY2UxOTg3ZDhjZWMiLCJ1c2VySWQiOiIxMjg1ODY1NTMwIn0=</vt:lpwstr>
  </property>
</Properties>
</file>